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24"/>
          <w:szCs w:val="24"/>
        </w:rPr>
        <w:id w:val="381209846"/>
        <w:placeholder>
          <w:docPart w:val="3C1742033F2C49DAA0EFD57A14BFD96D"/>
        </w:placeholder>
        <w15:appearance w15:val="hidden"/>
      </w:sdtPr>
      <w:sdtEndPr/>
      <w:sdtContent>
        <w:p w14:paraId="434A155B" w14:textId="63BD566E" w:rsidR="00527105" w:rsidRPr="000A1533" w:rsidRDefault="000A1533" w:rsidP="000A1533">
          <w:pPr>
            <w:pStyle w:val="Heading1"/>
          </w:pPr>
          <w:r w:rsidRPr="000A1533">
            <w:rPr>
              <w:noProof/>
            </w:rPr>
            <w:drawing>
              <wp:anchor distT="0" distB="0" distL="114300" distR="114300" simplePos="0" relativeHeight="251659264" behindDoc="1" locked="0" layoutInCell="1" allowOverlap="1" wp14:anchorId="00945B88" wp14:editId="5BE9824A">
                <wp:simplePos x="0" y="0"/>
                <wp:positionH relativeFrom="margin">
                  <wp:align>right</wp:align>
                </wp:positionH>
                <wp:positionV relativeFrom="margin">
                  <wp:align>top</wp:align>
                </wp:positionV>
                <wp:extent cx="1279784" cy="1504045"/>
                <wp:effectExtent l="0" t="0" r="0" b="0"/>
                <wp:wrapNone/>
                <wp:docPr id="1874506579" name="Picture 5" descr="A black and white image of a street with cars and a person on a bicy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506579" name="Picture 5" descr="A black and white image of a street with cars and a person on a bicycle&#10;&#10;AI-generated content may be incorrect."/>
                        <pic:cNvPicPr/>
                      </pic:nvPicPr>
                      <pic:blipFill>
                        <a:blip r:embed="rId11"/>
                        <a:stretch>
                          <a:fillRect/>
                        </a:stretch>
                      </pic:blipFill>
                      <pic:spPr>
                        <a:xfrm>
                          <a:off x="0" y="0"/>
                          <a:ext cx="1279784" cy="1504045"/>
                        </a:xfrm>
                        <a:prstGeom prst="rect">
                          <a:avLst/>
                        </a:prstGeom>
                      </pic:spPr>
                    </pic:pic>
                  </a:graphicData>
                </a:graphic>
                <wp14:sizeRelH relativeFrom="page">
                  <wp14:pctWidth>0</wp14:pctWidth>
                </wp14:sizeRelH>
                <wp14:sizeRelV relativeFrom="page">
                  <wp14:pctHeight>0</wp14:pctHeight>
                </wp14:sizeRelV>
              </wp:anchor>
            </w:drawing>
          </w:r>
          <w:r w:rsidR="00AC01CA" w:rsidRPr="000A1533">
            <w:t>Village of Cattaraugus</w:t>
          </w:r>
          <w:r w:rsidR="00B5779F" w:rsidRPr="000A1533">
            <w:br/>
          </w:r>
          <w:r w:rsidR="00290EDE" w:rsidRPr="000A1533">
            <w:t>Downtown Revitalization Initiative</w:t>
          </w:r>
        </w:p>
        <w:p w14:paraId="75AFD26E" w14:textId="77777777" w:rsidR="000A1533" w:rsidRPr="000A1533" w:rsidRDefault="000A1533" w:rsidP="000A1533"/>
        <w:p w14:paraId="3B02DB2E" w14:textId="4AC4A9B8" w:rsidR="00E0024A" w:rsidRPr="00AC01CA" w:rsidRDefault="00362D61" w:rsidP="002A67FE">
          <w:pPr>
            <w:pStyle w:val="Heading2"/>
          </w:pPr>
          <w:r w:rsidRPr="00AC01CA">
            <w:t>Local Planning Committee</w:t>
          </w:r>
          <w:r w:rsidR="007A5888" w:rsidRPr="00AC01CA">
            <w:t xml:space="preserve"> Meeting</w:t>
          </w:r>
          <w:r w:rsidR="00D64F11" w:rsidRPr="00AC01CA">
            <w:t xml:space="preserve"> #1</w:t>
          </w:r>
          <w:r w:rsidR="007A5888" w:rsidRPr="00AC01CA">
            <w:t xml:space="preserve"> Summary</w:t>
          </w:r>
        </w:p>
      </w:sdtContent>
    </w:sdt>
    <w:p w14:paraId="0DEA1A6A" w14:textId="045B5B11" w:rsidR="009F607D" w:rsidRPr="006162C2" w:rsidRDefault="006521C8" w:rsidP="00AD687D">
      <w:pPr>
        <w:pBdr>
          <w:top w:val="single" w:sz="4" w:space="1" w:color="444D26" w:themeColor="text2"/>
        </w:pBdr>
        <w:spacing w:after="240"/>
        <w:jc w:val="right"/>
        <w:rPr>
          <w:rFonts w:ascii="Calibri" w:hAnsi="Calibri" w:cs="Calibri"/>
          <w:sz w:val="22"/>
          <w:szCs w:val="22"/>
        </w:rPr>
      </w:pPr>
      <w:r w:rsidRPr="006162C2">
        <w:rPr>
          <w:rStyle w:val="IntenseEmphasis"/>
          <w:rFonts w:ascii="Calibri" w:hAnsi="Calibri" w:cs="Calibri"/>
          <w:color w:val="941414"/>
          <w:sz w:val="22"/>
          <w:szCs w:val="22"/>
        </w:rPr>
        <w:t>May 29, 2025</w:t>
      </w:r>
      <w:r w:rsidR="00527105" w:rsidRPr="006162C2">
        <w:rPr>
          <w:rStyle w:val="IntenseEmphasis"/>
          <w:rFonts w:ascii="Calibri" w:hAnsi="Calibri" w:cs="Calibri"/>
          <w:color w:val="941414"/>
          <w:sz w:val="22"/>
          <w:szCs w:val="22"/>
        </w:rPr>
        <w:t xml:space="preserve"> @ </w:t>
      </w:r>
      <w:r w:rsidRPr="006162C2">
        <w:rPr>
          <w:rStyle w:val="IntenseEmphasis"/>
          <w:rFonts w:ascii="Calibri" w:hAnsi="Calibri" w:cs="Calibri"/>
          <w:color w:val="941414"/>
          <w:sz w:val="22"/>
          <w:szCs w:val="22"/>
        </w:rPr>
        <w:t>5</w:t>
      </w:r>
      <w:r w:rsidR="00527105" w:rsidRPr="006162C2">
        <w:rPr>
          <w:rStyle w:val="IntenseEmphasis"/>
          <w:rFonts w:ascii="Calibri" w:hAnsi="Calibri" w:cs="Calibri"/>
          <w:color w:val="941414"/>
          <w:sz w:val="22"/>
          <w:szCs w:val="22"/>
        </w:rPr>
        <w:t>:</w:t>
      </w:r>
      <w:r w:rsidRPr="006162C2">
        <w:rPr>
          <w:rStyle w:val="IntenseEmphasis"/>
          <w:rFonts w:ascii="Calibri" w:hAnsi="Calibri" w:cs="Calibri"/>
          <w:color w:val="941414"/>
          <w:sz w:val="22"/>
          <w:szCs w:val="22"/>
        </w:rPr>
        <w:t>30</w:t>
      </w:r>
      <w:r w:rsidR="00B5779F" w:rsidRPr="006162C2">
        <w:rPr>
          <w:rFonts w:ascii="Calibri" w:hAnsi="Calibri" w:cs="Calibri"/>
          <w:color w:val="941414"/>
          <w:sz w:val="22"/>
          <w:szCs w:val="22"/>
        </w:rPr>
        <w:t xml:space="preserve"> </w:t>
      </w:r>
      <w:r w:rsidR="007E4DAF" w:rsidRPr="006162C2">
        <w:rPr>
          <w:rFonts w:ascii="Calibri" w:hAnsi="Calibri" w:cs="Calibri"/>
          <w:color w:val="941414"/>
          <w:sz w:val="22"/>
          <w:szCs w:val="22"/>
        </w:rPr>
        <w:t xml:space="preserve">– </w:t>
      </w:r>
      <w:r w:rsidR="00337A9B" w:rsidRPr="006162C2">
        <w:rPr>
          <w:rFonts w:ascii="Calibri" w:hAnsi="Calibri" w:cs="Calibri"/>
          <w:i/>
          <w:iCs/>
          <w:color w:val="941414"/>
          <w:sz w:val="22"/>
          <w:szCs w:val="22"/>
        </w:rPr>
        <w:t>7:30</w:t>
      </w:r>
      <w:r w:rsidR="007E4DAF" w:rsidRPr="006162C2">
        <w:rPr>
          <w:rFonts w:ascii="Calibri" w:hAnsi="Calibri" w:cs="Calibri"/>
          <w:i/>
          <w:iCs/>
          <w:color w:val="941414"/>
          <w:sz w:val="22"/>
          <w:szCs w:val="22"/>
        </w:rPr>
        <w:t xml:space="preserve"> pm</w:t>
      </w:r>
      <w:r w:rsidR="00D30407" w:rsidRPr="006162C2">
        <w:rPr>
          <w:rFonts w:ascii="Calibri" w:hAnsi="Calibri" w:cs="Calibri"/>
          <w:i/>
          <w:iCs/>
          <w:color w:val="941414"/>
          <w:sz w:val="22"/>
          <w:szCs w:val="22"/>
        </w:rPr>
        <w:t xml:space="preserve"> </w:t>
      </w:r>
      <w:r w:rsidR="00CA07ED" w:rsidRPr="006162C2">
        <w:rPr>
          <w:rFonts w:ascii="Calibri" w:hAnsi="Calibri" w:cs="Calibri"/>
          <w:color w:val="074461"/>
          <w:sz w:val="22"/>
          <w:szCs w:val="22"/>
        </w:rPr>
        <w:t xml:space="preserve">| </w:t>
      </w:r>
      <w:r w:rsidRPr="006162C2">
        <w:rPr>
          <w:rFonts w:ascii="Calibri" w:hAnsi="Calibri" w:cs="Calibri"/>
          <w:sz w:val="22"/>
          <w:szCs w:val="22"/>
        </w:rPr>
        <w:t>Cattaraugus-Little Valley High School Cafeteria</w:t>
      </w:r>
      <w:r w:rsidR="00337A9B" w:rsidRPr="006162C2">
        <w:rPr>
          <w:rFonts w:ascii="Calibri" w:hAnsi="Calibri" w:cs="Calibri"/>
          <w:sz w:val="22"/>
          <w:szCs w:val="22"/>
        </w:rPr>
        <w:br/>
      </w:r>
      <w:r w:rsidRPr="006162C2">
        <w:rPr>
          <w:rFonts w:ascii="Calibri" w:hAnsi="Calibri" w:cs="Calibri"/>
          <w:sz w:val="22"/>
          <w:szCs w:val="22"/>
        </w:rPr>
        <w:t>25 N Franklin St, Cattaraugus, NY 14719</w:t>
      </w:r>
    </w:p>
    <w:p w14:paraId="443D61CA" w14:textId="31DF9CA7" w:rsidR="00A61E66" w:rsidRPr="00744046" w:rsidRDefault="00A61E66" w:rsidP="00AD687D">
      <w:pPr>
        <w:pBdr>
          <w:top w:val="single" w:sz="4" w:space="1" w:color="444D26" w:themeColor="text2"/>
        </w:pBdr>
        <w:spacing w:after="240"/>
      </w:pPr>
    </w:p>
    <w:p w14:paraId="5DC76889" w14:textId="7BAD1279" w:rsidR="00C727C0" w:rsidRPr="000A1533" w:rsidRDefault="00C727C0" w:rsidP="000A1533">
      <w:pPr>
        <w:pStyle w:val="Heading2"/>
      </w:pPr>
      <w:r w:rsidRPr="000A1533">
        <w:t>Attendees</w:t>
      </w: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4"/>
        <w:gridCol w:w="5364"/>
      </w:tblGrid>
      <w:tr w:rsidR="0033692A" w14:paraId="36B0242F" w14:textId="77777777" w:rsidTr="3C4487CA">
        <w:trPr>
          <w:trHeight w:val="1692"/>
        </w:trPr>
        <w:tc>
          <w:tcPr>
            <w:tcW w:w="5395" w:type="dxa"/>
          </w:tcPr>
          <w:p w14:paraId="312D92BB" w14:textId="77777777" w:rsidR="00845270" w:rsidRPr="006162C2" w:rsidRDefault="00845270" w:rsidP="00845270">
            <w:pPr>
              <w:spacing w:before="0" w:after="0"/>
              <w:ind w:left="0"/>
              <w:rPr>
                <w:rFonts w:ascii="Calibri" w:hAnsi="Calibri" w:cs="Calibri"/>
                <w:b/>
                <w:bCs/>
                <w:color w:val="941414"/>
              </w:rPr>
            </w:pPr>
            <w:r w:rsidRPr="006162C2">
              <w:rPr>
                <w:rFonts w:ascii="Calibri" w:hAnsi="Calibri" w:cs="Calibri"/>
                <w:b/>
                <w:bCs/>
                <w:color w:val="941414"/>
              </w:rPr>
              <w:t>State Partners</w:t>
            </w:r>
          </w:p>
          <w:p w14:paraId="3C62DC83" w14:textId="1B9244A3" w:rsidR="00845270" w:rsidRPr="006162C2" w:rsidRDefault="00227B12" w:rsidP="00845270">
            <w:pPr>
              <w:spacing w:before="0" w:after="0"/>
              <w:ind w:left="0"/>
              <w:rPr>
                <w:rFonts w:ascii="Calibri" w:hAnsi="Calibri" w:cs="Calibri"/>
              </w:rPr>
            </w:pPr>
            <w:sdt>
              <w:sdtPr>
                <w:rPr>
                  <w:rFonts w:ascii="Calibri" w:hAnsi="Calibri" w:cs="Calibri"/>
                </w:rPr>
                <w:id w:val="-872618952"/>
                <w14:checkbox>
                  <w14:checked w14:val="1"/>
                  <w14:checkedState w14:val="2612" w14:font="MS Gothic"/>
                  <w14:uncheckedState w14:val="2610" w14:font="MS Gothic"/>
                </w14:checkbox>
              </w:sdtPr>
              <w:sdtEndPr/>
              <w:sdtContent>
                <w:r w:rsidR="002E6D5E" w:rsidRPr="006162C2">
                  <w:rPr>
                    <w:rFonts w:ascii="Segoe UI Symbol" w:eastAsia="MS Gothic" w:hAnsi="Segoe UI Symbol" w:cs="Segoe UI Symbol"/>
                  </w:rPr>
                  <w:t>☒</w:t>
                </w:r>
              </w:sdtContent>
            </w:sdt>
            <w:r w:rsidR="00060864" w:rsidRPr="006162C2">
              <w:rPr>
                <w:rFonts w:ascii="Calibri" w:hAnsi="Calibri" w:cs="Calibri"/>
              </w:rPr>
              <w:t>Ben</w:t>
            </w:r>
            <w:r w:rsidR="00F36DDE" w:rsidRPr="006162C2">
              <w:rPr>
                <w:rFonts w:ascii="Calibri" w:hAnsi="Calibri" w:cs="Calibri"/>
              </w:rPr>
              <w:t xml:space="preserve"> Bidell, </w:t>
            </w:r>
            <w:r w:rsidR="00392BD5" w:rsidRPr="006162C2">
              <w:rPr>
                <w:rFonts w:ascii="Calibri" w:hAnsi="Calibri" w:cs="Calibri"/>
              </w:rPr>
              <w:t xml:space="preserve">NYS </w:t>
            </w:r>
            <w:r w:rsidR="00845270" w:rsidRPr="006162C2">
              <w:rPr>
                <w:rFonts w:ascii="Calibri" w:hAnsi="Calibri" w:cs="Calibri"/>
              </w:rPr>
              <w:t>Department of State</w:t>
            </w:r>
          </w:p>
          <w:p w14:paraId="0C06DCD3" w14:textId="3235CCC4" w:rsidR="00F36DDE" w:rsidRPr="006162C2" w:rsidRDefault="00227B12" w:rsidP="006521C8">
            <w:pPr>
              <w:tabs>
                <w:tab w:val="center" w:pos="2574"/>
              </w:tabs>
              <w:spacing w:before="0" w:after="0"/>
              <w:ind w:left="0"/>
              <w:rPr>
                <w:rFonts w:ascii="Calibri" w:hAnsi="Calibri" w:cs="Calibri"/>
              </w:rPr>
            </w:pPr>
            <w:sdt>
              <w:sdtPr>
                <w:rPr>
                  <w:rFonts w:ascii="Calibri" w:hAnsi="Calibri" w:cs="Calibri"/>
                </w:rPr>
                <w:id w:val="-56398945"/>
                <w14:checkbox>
                  <w14:checked w14:val="0"/>
                  <w14:checkedState w14:val="2612" w14:font="MS Gothic"/>
                  <w14:uncheckedState w14:val="2610" w14:font="MS Gothic"/>
                </w14:checkbox>
              </w:sdtPr>
              <w:sdtEndPr/>
              <w:sdtContent>
                <w:r w:rsidR="006521C8" w:rsidRPr="006162C2">
                  <w:rPr>
                    <w:rFonts w:ascii="Segoe UI Symbol" w:eastAsia="MS Gothic" w:hAnsi="Segoe UI Symbol" w:cs="Segoe UI Symbol"/>
                  </w:rPr>
                  <w:t>☐</w:t>
                </w:r>
              </w:sdtContent>
            </w:sdt>
            <w:r w:rsidR="006521C8" w:rsidRPr="006162C2">
              <w:rPr>
                <w:rFonts w:ascii="Calibri" w:hAnsi="Calibri" w:cs="Calibri"/>
              </w:rPr>
              <w:t>Frank Puglisi, Governor’s Executive Office</w:t>
            </w:r>
          </w:p>
          <w:p w14:paraId="1DEC5355" w14:textId="1B47B6B4" w:rsidR="00B17164" w:rsidRPr="006162C2" w:rsidRDefault="00227B12" w:rsidP="003078A2">
            <w:pPr>
              <w:spacing w:before="0" w:after="0"/>
              <w:ind w:left="0"/>
              <w:rPr>
                <w:rFonts w:ascii="Calibri" w:hAnsi="Calibri" w:cs="Calibri"/>
              </w:rPr>
            </w:pPr>
            <w:sdt>
              <w:sdtPr>
                <w:rPr>
                  <w:rFonts w:ascii="Calibri" w:hAnsi="Calibri" w:cs="Calibri"/>
                </w:rPr>
                <w:id w:val="1136612770"/>
                <w14:checkbox>
                  <w14:checked w14:val="1"/>
                  <w14:checkedState w14:val="2612" w14:font="MS Gothic"/>
                  <w14:uncheckedState w14:val="2610" w14:font="MS Gothic"/>
                </w14:checkbox>
              </w:sdtPr>
              <w:sdtEndPr/>
              <w:sdtContent>
                <w:r w:rsidR="00A35F85" w:rsidRPr="006162C2">
                  <w:rPr>
                    <w:rFonts w:ascii="Segoe UI Symbol" w:eastAsia="MS Gothic" w:hAnsi="Segoe UI Symbol" w:cs="Segoe UI Symbol"/>
                  </w:rPr>
                  <w:t>☒</w:t>
                </w:r>
              </w:sdtContent>
            </w:sdt>
            <w:r w:rsidR="00F36DDE" w:rsidRPr="006162C2">
              <w:rPr>
                <w:rFonts w:ascii="Calibri" w:hAnsi="Calibri" w:cs="Calibri"/>
              </w:rPr>
              <w:t xml:space="preserve">Mo Sumbundu, </w:t>
            </w:r>
            <w:r w:rsidR="00B975BF" w:rsidRPr="006162C2">
              <w:rPr>
                <w:rFonts w:ascii="Calibri" w:hAnsi="Calibri" w:cs="Calibri"/>
              </w:rPr>
              <w:t>Governor’s Executive Office</w:t>
            </w:r>
          </w:p>
          <w:p w14:paraId="6FFA606B" w14:textId="0287E647" w:rsidR="004A28ED" w:rsidRPr="006162C2" w:rsidRDefault="00227B12" w:rsidP="00845270">
            <w:pPr>
              <w:spacing w:before="0" w:after="0"/>
              <w:ind w:left="0"/>
              <w:rPr>
                <w:rFonts w:ascii="Calibri" w:hAnsi="Calibri" w:cs="Calibri"/>
              </w:rPr>
            </w:pPr>
            <w:sdt>
              <w:sdtPr>
                <w:rPr>
                  <w:rFonts w:ascii="Calibri" w:hAnsi="Calibri" w:cs="Calibri"/>
                </w:rPr>
                <w:id w:val="18362600"/>
                <w14:checkbox>
                  <w14:checked w14:val="1"/>
                  <w14:checkedState w14:val="2612" w14:font="MS Gothic"/>
                  <w14:uncheckedState w14:val="2610" w14:font="MS Gothic"/>
                </w14:checkbox>
              </w:sdtPr>
              <w:sdtEndPr/>
              <w:sdtContent>
                <w:r w:rsidR="006521C8" w:rsidRPr="006162C2">
                  <w:rPr>
                    <w:rFonts w:ascii="Segoe UI Symbol" w:eastAsia="MS Gothic" w:hAnsi="Segoe UI Symbol" w:cs="Segoe UI Symbol"/>
                  </w:rPr>
                  <w:t>☒</w:t>
                </w:r>
              </w:sdtContent>
            </w:sdt>
            <w:r w:rsidR="004A28ED" w:rsidRPr="006162C2">
              <w:rPr>
                <w:rFonts w:ascii="Calibri" w:hAnsi="Calibri" w:cs="Calibri"/>
              </w:rPr>
              <w:t>Erin Corraro</w:t>
            </w:r>
            <w:r w:rsidR="00F36DDE" w:rsidRPr="006162C2">
              <w:rPr>
                <w:rFonts w:ascii="Calibri" w:hAnsi="Calibri" w:cs="Calibri"/>
              </w:rPr>
              <w:t>, Empire State Development</w:t>
            </w:r>
          </w:p>
          <w:p w14:paraId="296D650E" w14:textId="6F2F38A8" w:rsidR="00AD687D" w:rsidRPr="006162C2" w:rsidRDefault="00227B12" w:rsidP="00845270">
            <w:pPr>
              <w:spacing w:before="0" w:after="0"/>
              <w:ind w:left="0"/>
              <w:rPr>
                <w:rFonts w:ascii="Calibri" w:hAnsi="Calibri" w:cs="Calibri"/>
              </w:rPr>
            </w:pPr>
            <w:sdt>
              <w:sdtPr>
                <w:rPr>
                  <w:rFonts w:ascii="Calibri" w:hAnsi="Calibri" w:cs="Calibri"/>
                </w:rPr>
                <w:id w:val="-1423480897"/>
                <w14:checkbox>
                  <w14:checked w14:val="1"/>
                  <w14:checkedState w14:val="2612" w14:font="MS Gothic"/>
                  <w14:uncheckedState w14:val="2610" w14:font="MS Gothic"/>
                </w14:checkbox>
              </w:sdtPr>
              <w:sdtEndPr/>
              <w:sdtContent>
                <w:r w:rsidR="006521C8" w:rsidRPr="006162C2">
                  <w:rPr>
                    <w:rFonts w:ascii="Segoe UI Symbol" w:eastAsia="MS Gothic" w:hAnsi="Segoe UI Symbol" w:cs="Segoe UI Symbol"/>
                  </w:rPr>
                  <w:t>☒</w:t>
                </w:r>
              </w:sdtContent>
            </w:sdt>
            <w:r w:rsidR="006521C8" w:rsidRPr="006162C2">
              <w:rPr>
                <w:rFonts w:ascii="Calibri" w:hAnsi="Calibri" w:cs="Calibri"/>
              </w:rPr>
              <w:t>Tirzah Peters, Homes and Community Renewal</w:t>
            </w:r>
          </w:p>
          <w:p w14:paraId="13691C69" w14:textId="77777777" w:rsidR="00AD687D" w:rsidRPr="006162C2" w:rsidRDefault="00AD687D" w:rsidP="00845270">
            <w:pPr>
              <w:spacing w:before="0" w:after="0"/>
              <w:ind w:left="0"/>
              <w:rPr>
                <w:rFonts w:ascii="Calibri" w:hAnsi="Calibri" w:cs="Calibri"/>
                <w:color w:val="074461"/>
              </w:rPr>
            </w:pPr>
          </w:p>
          <w:p w14:paraId="4905FA8D" w14:textId="019D87A3" w:rsidR="00AD687D" w:rsidRPr="006162C2" w:rsidRDefault="00AD687D" w:rsidP="00845270">
            <w:pPr>
              <w:spacing w:before="0" w:after="0"/>
              <w:ind w:left="0"/>
              <w:rPr>
                <w:rFonts w:ascii="Calibri" w:hAnsi="Calibri" w:cs="Calibri"/>
                <w:b/>
                <w:bCs/>
                <w:color w:val="941414"/>
              </w:rPr>
            </w:pPr>
            <w:r w:rsidRPr="006162C2">
              <w:rPr>
                <w:rFonts w:ascii="Calibri" w:hAnsi="Calibri" w:cs="Calibri"/>
                <w:b/>
                <w:bCs/>
                <w:color w:val="941414"/>
              </w:rPr>
              <w:t>Village Staff</w:t>
            </w:r>
          </w:p>
          <w:p w14:paraId="732E4BFA" w14:textId="145AD360" w:rsidR="00AD687D" w:rsidRDefault="00227B12" w:rsidP="00845270">
            <w:pPr>
              <w:spacing w:before="0" w:after="0"/>
              <w:ind w:left="0"/>
              <w:rPr>
                <w:rFonts w:ascii="Calibri" w:hAnsi="Calibri" w:cs="Calibri"/>
              </w:rPr>
            </w:pPr>
            <w:sdt>
              <w:sdtPr>
                <w:rPr>
                  <w:rFonts w:ascii="Calibri" w:hAnsi="Calibri" w:cs="Calibri"/>
                </w:rPr>
                <w:id w:val="-1538650390"/>
                <w14:checkbox>
                  <w14:checked w14:val="1"/>
                  <w14:checkedState w14:val="2612" w14:font="MS Gothic"/>
                  <w14:uncheckedState w14:val="2610" w14:font="MS Gothic"/>
                </w14:checkbox>
              </w:sdtPr>
              <w:sdtEndPr/>
              <w:sdtContent>
                <w:r w:rsidR="00AD687D" w:rsidRPr="006162C2">
                  <w:rPr>
                    <w:rFonts w:ascii="Segoe UI Symbol" w:eastAsia="MS Gothic" w:hAnsi="Segoe UI Symbol" w:cs="Segoe UI Symbol"/>
                  </w:rPr>
                  <w:t>☒</w:t>
                </w:r>
              </w:sdtContent>
            </w:sdt>
            <w:r w:rsidR="00AD687D" w:rsidRPr="006162C2">
              <w:rPr>
                <w:rFonts w:ascii="Calibri" w:hAnsi="Calibri" w:cs="Calibri"/>
              </w:rPr>
              <w:t>Tami Stollard-Mormile</w:t>
            </w:r>
          </w:p>
          <w:p w14:paraId="6619F735" w14:textId="77777777" w:rsidR="00F4156E" w:rsidRPr="006162C2" w:rsidRDefault="00F4156E" w:rsidP="00845270">
            <w:pPr>
              <w:spacing w:before="0" w:after="0"/>
              <w:ind w:left="0"/>
              <w:rPr>
                <w:rFonts w:ascii="Calibri" w:hAnsi="Calibri" w:cs="Calibri"/>
                <w:color w:val="074461"/>
              </w:rPr>
            </w:pPr>
          </w:p>
          <w:p w14:paraId="1888AE66" w14:textId="77777777" w:rsidR="00F4156E" w:rsidRPr="006162C2" w:rsidRDefault="00F4156E" w:rsidP="00F4156E">
            <w:pPr>
              <w:spacing w:before="0" w:after="0"/>
              <w:ind w:left="0"/>
              <w:rPr>
                <w:rFonts w:ascii="Calibri" w:hAnsi="Calibri" w:cs="Calibri"/>
                <w:b/>
                <w:bCs/>
                <w:color w:val="941414"/>
              </w:rPr>
            </w:pPr>
            <w:r w:rsidRPr="006162C2">
              <w:rPr>
                <w:rFonts w:ascii="Calibri" w:hAnsi="Calibri" w:cs="Calibri"/>
                <w:b/>
                <w:bCs/>
                <w:color w:val="941414"/>
              </w:rPr>
              <w:t>Consultant Team</w:t>
            </w:r>
          </w:p>
          <w:p w14:paraId="4E9740D7" w14:textId="77777777" w:rsidR="00F4156E" w:rsidRPr="006162C2" w:rsidRDefault="00227B12" w:rsidP="00F4156E">
            <w:pPr>
              <w:spacing w:before="0" w:after="0"/>
              <w:ind w:left="0"/>
              <w:rPr>
                <w:rFonts w:ascii="Calibri" w:hAnsi="Calibri" w:cs="Calibri"/>
              </w:rPr>
            </w:pPr>
            <w:sdt>
              <w:sdtPr>
                <w:rPr>
                  <w:rFonts w:ascii="Calibri" w:hAnsi="Calibri" w:cs="Calibri"/>
                </w:rPr>
                <w:id w:val="519516382"/>
                <w14:checkbox>
                  <w14:checked w14:val="1"/>
                  <w14:checkedState w14:val="2612" w14:font="MS Gothic"/>
                  <w14:uncheckedState w14:val="2610" w14:font="MS Gothic"/>
                </w14:checkbox>
              </w:sdtPr>
              <w:sdtEndPr/>
              <w:sdtContent>
                <w:r w:rsidR="00F4156E" w:rsidRPr="006162C2">
                  <w:rPr>
                    <w:rFonts w:ascii="Segoe UI Symbol" w:eastAsia="MS Gothic" w:hAnsi="Segoe UI Symbol" w:cs="Segoe UI Symbol"/>
                  </w:rPr>
                  <w:t>☒</w:t>
                </w:r>
              </w:sdtContent>
            </w:sdt>
            <w:r w:rsidR="00F4156E" w:rsidRPr="006162C2">
              <w:rPr>
                <w:rFonts w:ascii="Calibri" w:hAnsi="Calibri" w:cs="Calibri"/>
              </w:rPr>
              <w:t>WSP</w:t>
            </w:r>
          </w:p>
          <w:p w14:paraId="1B9F6461" w14:textId="77777777" w:rsidR="00F4156E" w:rsidRPr="006162C2" w:rsidRDefault="00227B12" w:rsidP="00F4156E">
            <w:pPr>
              <w:spacing w:before="0" w:after="0"/>
              <w:ind w:left="0"/>
              <w:rPr>
                <w:rFonts w:ascii="Calibri" w:hAnsi="Calibri" w:cs="Calibri"/>
              </w:rPr>
            </w:pPr>
            <w:sdt>
              <w:sdtPr>
                <w:rPr>
                  <w:rFonts w:ascii="Calibri" w:hAnsi="Calibri" w:cs="Calibri"/>
                </w:rPr>
                <w:id w:val="1996451848"/>
                <w14:checkbox>
                  <w14:checked w14:val="1"/>
                  <w14:checkedState w14:val="2612" w14:font="MS Gothic"/>
                  <w14:uncheckedState w14:val="2610" w14:font="MS Gothic"/>
                </w14:checkbox>
              </w:sdtPr>
              <w:sdtEndPr/>
              <w:sdtContent>
                <w:r w:rsidR="00F4156E" w:rsidRPr="006162C2">
                  <w:rPr>
                    <w:rFonts w:ascii="Segoe UI Symbol" w:eastAsia="MS Gothic" w:hAnsi="Segoe UI Symbol" w:cs="Segoe UI Symbol"/>
                  </w:rPr>
                  <w:t>☒</w:t>
                </w:r>
              </w:sdtContent>
            </w:sdt>
            <w:r w:rsidR="00F4156E" w:rsidRPr="006162C2">
              <w:rPr>
                <w:rFonts w:ascii="Calibri" w:hAnsi="Calibri" w:cs="Calibri"/>
              </w:rPr>
              <w:t>Highland Planning</w:t>
            </w:r>
          </w:p>
          <w:p w14:paraId="4CDAA2C5" w14:textId="77777777" w:rsidR="00F4156E" w:rsidRPr="006162C2" w:rsidRDefault="00227B12" w:rsidP="00F4156E">
            <w:pPr>
              <w:spacing w:before="0" w:after="0"/>
              <w:ind w:left="0"/>
              <w:rPr>
                <w:rFonts w:ascii="Calibri" w:hAnsi="Calibri" w:cs="Calibri"/>
              </w:rPr>
            </w:pPr>
            <w:sdt>
              <w:sdtPr>
                <w:rPr>
                  <w:rFonts w:ascii="Calibri" w:hAnsi="Calibri" w:cs="Calibri"/>
                </w:rPr>
                <w:id w:val="-450782586"/>
                <w14:checkbox>
                  <w14:checked w14:val="0"/>
                  <w14:checkedState w14:val="2612" w14:font="MS Gothic"/>
                  <w14:uncheckedState w14:val="2610" w14:font="MS Gothic"/>
                </w14:checkbox>
              </w:sdtPr>
              <w:sdtEndPr/>
              <w:sdtContent>
                <w:r w:rsidR="00F4156E" w:rsidRPr="006162C2">
                  <w:rPr>
                    <w:rFonts w:ascii="Segoe UI Symbol" w:eastAsia="MS Gothic" w:hAnsi="Segoe UI Symbol" w:cs="Segoe UI Symbol"/>
                  </w:rPr>
                  <w:t>☐</w:t>
                </w:r>
              </w:sdtContent>
            </w:sdt>
            <w:r w:rsidR="00F4156E" w:rsidRPr="006162C2">
              <w:rPr>
                <w:rFonts w:ascii="Calibri" w:hAnsi="Calibri" w:cs="Calibri"/>
              </w:rPr>
              <w:t>Prospect Hill</w:t>
            </w:r>
          </w:p>
          <w:p w14:paraId="6514C561" w14:textId="132F4924" w:rsidR="00845270" w:rsidRPr="006162C2" w:rsidRDefault="00845270" w:rsidP="00845270">
            <w:pPr>
              <w:spacing w:before="0" w:after="0"/>
              <w:ind w:left="0"/>
              <w:rPr>
                <w:rFonts w:ascii="Calibri" w:hAnsi="Calibri" w:cs="Calibri"/>
              </w:rPr>
            </w:pPr>
          </w:p>
        </w:tc>
        <w:tc>
          <w:tcPr>
            <w:tcW w:w="5395" w:type="dxa"/>
          </w:tcPr>
          <w:p w14:paraId="5F80D717" w14:textId="0DFBDF43" w:rsidR="00E96999" w:rsidRPr="006162C2" w:rsidRDefault="00E96999" w:rsidP="00C727C0">
            <w:pPr>
              <w:spacing w:before="0" w:after="0"/>
              <w:ind w:left="0"/>
              <w:rPr>
                <w:rFonts w:ascii="Calibri" w:hAnsi="Calibri" w:cs="Calibri"/>
                <w:b/>
                <w:bCs/>
                <w:color w:val="941414"/>
              </w:rPr>
            </w:pPr>
            <w:r w:rsidRPr="006162C2">
              <w:rPr>
                <w:rFonts w:ascii="Calibri" w:hAnsi="Calibri" w:cs="Calibri"/>
                <w:b/>
                <w:bCs/>
                <w:color w:val="941414"/>
              </w:rPr>
              <w:t>Local Planning Committee</w:t>
            </w:r>
          </w:p>
          <w:p w14:paraId="68F23FB5" w14:textId="64DFE4B2" w:rsidR="00E96999" w:rsidRPr="006162C2" w:rsidRDefault="00227B12" w:rsidP="00E96999">
            <w:pPr>
              <w:spacing w:before="0" w:after="0"/>
              <w:ind w:left="0"/>
              <w:rPr>
                <w:rFonts w:ascii="Calibri" w:hAnsi="Calibri" w:cs="Calibri"/>
              </w:rPr>
            </w:pPr>
            <w:sdt>
              <w:sdtPr>
                <w:rPr>
                  <w:rFonts w:ascii="Calibri" w:hAnsi="Calibri" w:cs="Calibri"/>
                </w:rPr>
                <w:id w:val="1359857329"/>
                <w14:checkbox>
                  <w14:checked w14:val="1"/>
                  <w14:checkedState w14:val="2612" w14:font="MS Gothic"/>
                  <w14:uncheckedState w14:val="2610" w14:font="MS Gothic"/>
                </w14:checkbox>
              </w:sdtPr>
              <w:sdtEndPr/>
              <w:sdtContent>
                <w:r w:rsidR="002E6D5E" w:rsidRPr="006162C2">
                  <w:rPr>
                    <w:rFonts w:ascii="Segoe UI Symbol" w:eastAsia="MS Gothic" w:hAnsi="Segoe UI Symbol" w:cs="Segoe UI Symbol"/>
                  </w:rPr>
                  <w:t>☒</w:t>
                </w:r>
              </w:sdtContent>
            </w:sdt>
            <w:r w:rsidR="00337A9B" w:rsidRPr="006162C2">
              <w:rPr>
                <w:rFonts w:ascii="Calibri" w:hAnsi="Calibri" w:cs="Calibri"/>
              </w:rPr>
              <w:t xml:space="preserve">Co-chair </w:t>
            </w:r>
            <w:r w:rsidR="00E96999" w:rsidRPr="006162C2">
              <w:rPr>
                <w:rFonts w:ascii="Calibri" w:hAnsi="Calibri" w:cs="Calibri"/>
              </w:rPr>
              <w:t xml:space="preserve">Hon. </w:t>
            </w:r>
            <w:r w:rsidR="006521C8" w:rsidRPr="006162C2">
              <w:rPr>
                <w:rFonts w:ascii="Calibri" w:hAnsi="Calibri" w:cs="Calibri"/>
              </w:rPr>
              <w:t>Anthony Nagel</w:t>
            </w:r>
            <w:r w:rsidR="00E96999" w:rsidRPr="006162C2">
              <w:rPr>
                <w:rFonts w:ascii="Calibri" w:hAnsi="Calibri" w:cs="Calibri"/>
              </w:rPr>
              <w:t>, Mayor</w:t>
            </w:r>
          </w:p>
          <w:p w14:paraId="3644AE3D" w14:textId="46DA5A28" w:rsidR="00E96999" w:rsidRPr="006162C2" w:rsidRDefault="00227B12" w:rsidP="00E96999">
            <w:pPr>
              <w:spacing w:before="0" w:after="0"/>
              <w:ind w:left="0"/>
              <w:rPr>
                <w:rFonts w:ascii="Calibri" w:hAnsi="Calibri" w:cs="Calibri"/>
              </w:rPr>
            </w:pPr>
            <w:sdt>
              <w:sdtPr>
                <w:rPr>
                  <w:rFonts w:ascii="Calibri" w:hAnsi="Calibri" w:cs="Calibri"/>
                </w:rPr>
                <w:id w:val="1356381963"/>
                <w14:checkbox>
                  <w14:checked w14:val="1"/>
                  <w14:checkedState w14:val="2612" w14:font="MS Gothic"/>
                  <w14:uncheckedState w14:val="2610" w14:font="MS Gothic"/>
                </w14:checkbox>
              </w:sdtPr>
              <w:sdtEndPr/>
              <w:sdtContent>
                <w:r w:rsidR="00A35F85" w:rsidRPr="006162C2">
                  <w:rPr>
                    <w:rFonts w:ascii="Segoe UI Symbol" w:eastAsia="MS Gothic" w:hAnsi="Segoe UI Symbol" w:cs="Segoe UI Symbol"/>
                  </w:rPr>
                  <w:t>☒</w:t>
                </w:r>
              </w:sdtContent>
            </w:sdt>
            <w:r w:rsidR="006521C8" w:rsidRPr="006162C2">
              <w:rPr>
                <w:rFonts w:ascii="Calibri" w:hAnsi="Calibri" w:cs="Calibri"/>
              </w:rPr>
              <w:t>C</w:t>
            </w:r>
            <w:r w:rsidR="00337A9B" w:rsidRPr="006162C2">
              <w:rPr>
                <w:rFonts w:ascii="Calibri" w:hAnsi="Calibri" w:cs="Calibri"/>
              </w:rPr>
              <w:t xml:space="preserve">o-chair </w:t>
            </w:r>
            <w:r w:rsidR="006C58AE" w:rsidRPr="006162C2">
              <w:rPr>
                <w:rFonts w:ascii="Calibri" w:hAnsi="Calibri" w:cs="Calibri"/>
              </w:rPr>
              <w:t>Paul</w:t>
            </w:r>
            <w:r w:rsidR="0072794E" w:rsidRPr="006162C2">
              <w:rPr>
                <w:rFonts w:ascii="Calibri" w:hAnsi="Calibri" w:cs="Calibri"/>
              </w:rPr>
              <w:t xml:space="preserve"> Brown, WNY Regional Economic Development Council</w:t>
            </w:r>
          </w:p>
          <w:p w14:paraId="37F9C9D0" w14:textId="5DC96630" w:rsidR="00A35F85" w:rsidRPr="006162C2" w:rsidRDefault="00227B12" w:rsidP="00E96999">
            <w:pPr>
              <w:spacing w:before="0" w:after="0"/>
              <w:ind w:left="0"/>
              <w:rPr>
                <w:rFonts w:ascii="Calibri" w:hAnsi="Calibri" w:cs="Calibri"/>
              </w:rPr>
            </w:pPr>
            <w:sdt>
              <w:sdtPr>
                <w:rPr>
                  <w:rFonts w:ascii="Calibri" w:hAnsi="Calibri" w:cs="Calibri"/>
                </w:rPr>
                <w:id w:val="159361299"/>
                <w14:checkbox>
                  <w14:checked w14:val="1"/>
                  <w14:checkedState w14:val="2612" w14:font="MS Gothic"/>
                  <w14:uncheckedState w14:val="2610" w14:font="MS Gothic"/>
                </w14:checkbox>
              </w:sdtPr>
              <w:sdtEndPr/>
              <w:sdtContent>
                <w:r w:rsidR="00A35F85" w:rsidRPr="006162C2">
                  <w:rPr>
                    <w:rFonts w:ascii="Segoe UI Symbol" w:eastAsia="MS Gothic" w:hAnsi="Segoe UI Symbol" w:cs="Segoe UI Symbol"/>
                  </w:rPr>
                  <w:t>☒</w:t>
                </w:r>
              </w:sdtContent>
            </w:sdt>
            <w:r w:rsidR="00A35F85" w:rsidRPr="006162C2">
              <w:rPr>
                <w:rFonts w:ascii="Calibri" w:hAnsi="Calibri" w:cs="Calibri"/>
              </w:rPr>
              <w:t xml:space="preserve"> </w:t>
            </w:r>
            <w:r w:rsidR="006521C8" w:rsidRPr="006162C2">
              <w:rPr>
                <w:rFonts w:ascii="Calibri" w:hAnsi="Calibri" w:cs="Calibri"/>
              </w:rPr>
              <w:t>Crystal Abers</w:t>
            </w:r>
          </w:p>
          <w:p w14:paraId="3E88B589" w14:textId="3FC24F6C" w:rsidR="00A35F85" w:rsidRPr="006162C2" w:rsidRDefault="00227B12" w:rsidP="00E96999">
            <w:pPr>
              <w:spacing w:before="0" w:after="0"/>
              <w:ind w:left="0"/>
              <w:rPr>
                <w:rFonts w:ascii="Calibri" w:hAnsi="Calibri" w:cs="Calibri"/>
              </w:rPr>
            </w:pPr>
            <w:sdt>
              <w:sdtPr>
                <w:rPr>
                  <w:rFonts w:ascii="Calibri" w:hAnsi="Calibri" w:cs="Calibri"/>
                </w:rPr>
                <w:id w:val="995293414"/>
                <w14:checkbox>
                  <w14:checked w14:val="1"/>
                  <w14:checkedState w14:val="2612" w14:font="MS Gothic"/>
                  <w14:uncheckedState w14:val="2610" w14:font="MS Gothic"/>
                </w14:checkbox>
              </w:sdtPr>
              <w:sdtEndPr/>
              <w:sdtContent>
                <w:r w:rsidR="00A35F85" w:rsidRPr="006162C2">
                  <w:rPr>
                    <w:rFonts w:ascii="Segoe UI Symbol" w:eastAsia="MS Gothic" w:hAnsi="Segoe UI Symbol" w:cs="Segoe UI Symbol"/>
                  </w:rPr>
                  <w:t>☒</w:t>
                </w:r>
              </w:sdtContent>
            </w:sdt>
            <w:r w:rsidR="006521C8" w:rsidRPr="006162C2">
              <w:rPr>
                <w:rFonts w:ascii="Calibri" w:hAnsi="Calibri" w:cs="Calibri"/>
              </w:rPr>
              <w:t>Lauren Bronneberg</w:t>
            </w:r>
          </w:p>
          <w:p w14:paraId="768CF045" w14:textId="7B2577B9" w:rsidR="00A35F85" w:rsidRPr="006162C2" w:rsidRDefault="00227B12" w:rsidP="00E96999">
            <w:pPr>
              <w:spacing w:before="0" w:after="0"/>
              <w:ind w:left="0"/>
              <w:rPr>
                <w:rFonts w:ascii="Calibri" w:hAnsi="Calibri" w:cs="Calibri"/>
              </w:rPr>
            </w:pPr>
            <w:sdt>
              <w:sdtPr>
                <w:rPr>
                  <w:rFonts w:ascii="Calibri" w:hAnsi="Calibri" w:cs="Calibri"/>
                </w:rPr>
                <w:id w:val="802435597"/>
                <w14:checkbox>
                  <w14:checked w14:val="0"/>
                  <w14:checkedState w14:val="2612" w14:font="MS Gothic"/>
                  <w14:uncheckedState w14:val="2610" w14:font="MS Gothic"/>
                </w14:checkbox>
              </w:sdtPr>
              <w:sdtEndPr/>
              <w:sdtContent>
                <w:r w:rsidR="5DFCDAF8" w:rsidRPr="3C4487CA">
                  <w:rPr>
                    <w:rFonts w:ascii="MS Gothic" w:eastAsia="MS Gothic" w:hAnsi="MS Gothic" w:cs="MS Gothic"/>
                  </w:rPr>
                  <w:t>☐</w:t>
                </w:r>
              </w:sdtContent>
            </w:sdt>
            <w:r w:rsidR="006521C8" w:rsidRPr="3C4487CA">
              <w:rPr>
                <w:rFonts w:ascii="Calibri" w:hAnsi="Calibri" w:cs="Calibri"/>
              </w:rPr>
              <w:t>Tom Cullen</w:t>
            </w:r>
          </w:p>
          <w:p w14:paraId="1429070D" w14:textId="4061A80A" w:rsidR="00A35F85" w:rsidRPr="006162C2" w:rsidRDefault="00227B12" w:rsidP="006521C8">
            <w:pPr>
              <w:tabs>
                <w:tab w:val="left" w:pos="1935"/>
              </w:tabs>
              <w:spacing w:before="0" w:after="0"/>
              <w:ind w:left="0"/>
              <w:rPr>
                <w:rFonts w:ascii="Calibri" w:hAnsi="Calibri" w:cs="Calibri"/>
              </w:rPr>
            </w:pPr>
            <w:sdt>
              <w:sdtPr>
                <w:rPr>
                  <w:rFonts w:ascii="Calibri" w:hAnsi="Calibri" w:cs="Calibri"/>
                </w:rPr>
                <w:id w:val="167831042"/>
                <w14:checkbox>
                  <w14:checked w14:val="1"/>
                  <w14:checkedState w14:val="2612" w14:font="MS Gothic"/>
                  <w14:uncheckedState w14:val="2610" w14:font="MS Gothic"/>
                </w14:checkbox>
              </w:sdtPr>
              <w:sdtEndPr/>
              <w:sdtContent>
                <w:r w:rsidR="00A35F85" w:rsidRPr="006162C2">
                  <w:rPr>
                    <w:rFonts w:ascii="Segoe UI Symbol" w:eastAsia="MS Gothic" w:hAnsi="Segoe UI Symbol" w:cs="Segoe UI Symbol"/>
                  </w:rPr>
                  <w:t>☒</w:t>
                </w:r>
              </w:sdtContent>
            </w:sdt>
            <w:r w:rsidR="006521C8" w:rsidRPr="006162C2">
              <w:rPr>
                <w:rFonts w:ascii="Calibri" w:hAnsi="Calibri" w:cs="Calibri"/>
              </w:rPr>
              <w:t>Kiana Deiter</w:t>
            </w:r>
          </w:p>
          <w:p w14:paraId="22AA718B" w14:textId="3F8AF521" w:rsidR="00A35F85" w:rsidRPr="006162C2" w:rsidRDefault="00227B12" w:rsidP="00E96999">
            <w:pPr>
              <w:spacing w:before="0" w:after="0"/>
              <w:ind w:left="0"/>
              <w:rPr>
                <w:rFonts w:ascii="Calibri" w:hAnsi="Calibri" w:cs="Calibri"/>
              </w:rPr>
            </w:pPr>
            <w:sdt>
              <w:sdtPr>
                <w:rPr>
                  <w:rFonts w:ascii="Calibri" w:hAnsi="Calibri" w:cs="Calibri"/>
                </w:rPr>
                <w:id w:val="-5989394"/>
                <w14:checkbox>
                  <w14:checked w14:val="1"/>
                  <w14:checkedState w14:val="2612" w14:font="MS Gothic"/>
                  <w14:uncheckedState w14:val="2610" w14:font="MS Gothic"/>
                </w14:checkbox>
              </w:sdtPr>
              <w:sdtEndPr/>
              <w:sdtContent>
                <w:r w:rsidR="00A35F85" w:rsidRPr="006162C2">
                  <w:rPr>
                    <w:rFonts w:ascii="Segoe UI Symbol" w:eastAsia="MS Gothic" w:hAnsi="Segoe UI Symbol" w:cs="Segoe UI Symbol"/>
                  </w:rPr>
                  <w:t>☒</w:t>
                </w:r>
              </w:sdtContent>
            </w:sdt>
            <w:r w:rsidR="006521C8" w:rsidRPr="006162C2">
              <w:rPr>
                <w:rFonts w:ascii="Calibri" w:hAnsi="Calibri" w:cs="Calibri"/>
              </w:rPr>
              <w:t>Michael Jones</w:t>
            </w:r>
          </w:p>
          <w:p w14:paraId="09C1EF39" w14:textId="290781CE" w:rsidR="00A35F85" w:rsidRPr="006162C2" w:rsidRDefault="00227B12" w:rsidP="00E96999">
            <w:pPr>
              <w:spacing w:before="0" w:after="0"/>
              <w:ind w:left="0"/>
              <w:rPr>
                <w:rFonts w:ascii="Calibri" w:hAnsi="Calibri" w:cs="Calibri"/>
              </w:rPr>
            </w:pPr>
            <w:sdt>
              <w:sdtPr>
                <w:rPr>
                  <w:rFonts w:ascii="Calibri" w:hAnsi="Calibri" w:cs="Calibri"/>
                </w:rPr>
                <w:id w:val="-536509070"/>
                <w14:checkbox>
                  <w14:checked w14:val="1"/>
                  <w14:checkedState w14:val="2612" w14:font="MS Gothic"/>
                  <w14:uncheckedState w14:val="2610" w14:font="MS Gothic"/>
                </w14:checkbox>
              </w:sdtPr>
              <w:sdtEndPr/>
              <w:sdtContent>
                <w:r w:rsidR="00A35F85" w:rsidRPr="006162C2">
                  <w:rPr>
                    <w:rFonts w:ascii="Segoe UI Symbol" w:eastAsia="MS Gothic" w:hAnsi="Segoe UI Symbol" w:cs="Segoe UI Symbol"/>
                  </w:rPr>
                  <w:t>☒</w:t>
                </w:r>
              </w:sdtContent>
            </w:sdt>
            <w:r w:rsidR="006521C8" w:rsidRPr="006162C2">
              <w:rPr>
                <w:rFonts w:ascii="Calibri" w:hAnsi="Calibri" w:cs="Calibri"/>
              </w:rPr>
              <w:t>Cedric Manganiello</w:t>
            </w:r>
          </w:p>
          <w:p w14:paraId="692D1777" w14:textId="17AC4CB1" w:rsidR="00A35F85" w:rsidRPr="006162C2" w:rsidRDefault="00227B12" w:rsidP="00E96999">
            <w:pPr>
              <w:spacing w:before="0" w:after="0"/>
              <w:ind w:left="0"/>
              <w:rPr>
                <w:rFonts w:ascii="Calibri" w:hAnsi="Calibri" w:cs="Calibri"/>
              </w:rPr>
            </w:pPr>
            <w:sdt>
              <w:sdtPr>
                <w:rPr>
                  <w:rFonts w:ascii="Calibri" w:hAnsi="Calibri" w:cs="Calibri"/>
                </w:rPr>
                <w:id w:val="64233742"/>
                <w14:checkbox>
                  <w14:checked w14:val="1"/>
                  <w14:checkedState w14:val="2612" w14:font="MS Gothic"/>
                  <w14:uncheckedState w14:val="2610" w14:font="MS Gothic"/>
                </w14:checkbox>
              </w:sdtPr>
              <w:sdtEndPr/>
              <w:sdtContent>
                <w:r w:rsidR="00A35F85" w:rsidRPr="006162C2">
                  <w:rPr>
                    <w:rFonts w:ascii="Segoe UI Symbol" w:eastAsia="MS Gothic" w:hAnsi="Segoe UI Symbol" w:cs="Segoe UI Symbol"/>
                  </w:rPr>
                  <w:t>☒</w:t>
                </w:r>
              </w:sdtContent>
            </w:sdt>
            <w:r w:rsidR="006521C8" w:rsidRPr="006162C2">
              <w:rPr>
                <w:rFonts w:ascii="Calibri" w:hAnsi="Calibri" w:cs="Calibri"/>
              </w:rPr>
              <w:t>Rob Miller</w:t>
            </w:r>
          </w:p>
          <w:p w14:paraId="7791C294" w14:textId="063AF242" w:rsidR="00A35F85" w:rsidRPr="006162C2" w:rsidRDefault="00227B12" w:rsidP="00E96999">
            <w:pPr>
              <w:spacing w:before="0" w:after="0"/>
              <w:ind w:left="0"/>
              <w:rPr>
                <w:rFonts w:ascii="Calibri" w:hAnsi="Calibri" w:cs="Calibri"/>
              </w:rPr>
            </w:pPr>
            <w:sdt>
              <w:sdtPr>
                <w:rPr>
                  <w:rFonts w:ascii="Calibri" w:hAnsi="Calibri" w:cs="Calibri"/>
                </w:rPr>
                <w:id w:val="1539626706"/>
                <w14:checkbox>
                  <w14:checked w14:val="1"/>
                  <w14:checkedState w14:val="2612" w14:font="MS Gothic"/>
                  <w14:uncheckedState w14:val="2610" w14:font="MS Gothic"/>
                </w14:checkbox>
              </w:sdtPr>
              <w:sdtEndPr/>
              <w:sdtContent>
                <w:r w:rsidR="00A35F85" w:rsidRPr="006162C2">
                  <w:rPr>
                    <w:rFonts w:ascii="Segoe UI Symbol" w:eastAsia="MS Gothic" w:hAnsi="Segoe UI Symbol" w:cs="Segoe UI Symbol"/>
                  </w:rPr>
                  <w:t>☒</w:t>
                </w:r>
              </w:sdtContent>
            </w:sdt>
            <w:r w:rsidR="006521C8" w:rsidRPr="006162C2">
              <w:rPr>
                <w:rFonts w:ascii="Calibri" w:hAnsi="Calibri" w:cs="Calibri"/>
              </w:rPr>
              <w:t>Elizabeth O’Neill</w:t>
            </w:r>
          </w:p>
          <w:p w14:paraId="50D81EF5" w14:textId="43743F94" w:rsidR="00A35F85" w:rsidRPr="006162C2" w:rsidRDefault="00227B12" w:rsidP="00E96999">
            <w:pPr>
              <w:spacing w:before="0" w:after="0"/>
              <w:ind w:left="0"/>
              <w:rPr>
                <w:rFonts w:ascii="Calibri" w:hAnsi="Calibri" w:cs="Calibri"/>
              </w:rPr>
            </w:pPr>
            <w:sdt>
              <w:sdtPr>
                <w:rPr>
                  <w:rFonts w:ascii="Calibri" w:hAnsi="Calibri" w:cs="Calibri"/>
                </w:rPr>
                <w:id w:val="475039091"/>
                <w14:checkbox>
                  <w14:checked w14:val="1"/>
                  <w14:checkedState w14:val="2612" w14:font="MS Gothic"/>
                  <w14:uncheckedState w14:val="2610" w14:font="MS Gothic"/>
                </w14:checkbox>
              </w:sdtPr>
              <w:sdtEndPr/>
              <w:sdtContent>
                <w:r w:rsidR="006521C8" w:rsidRPr="006162C2">
                  <w:rPr>
                    <w:rFonts w:ascii="Segoe UI Symbol" w:eastAsia="MS Gothic" w:hAnsi="Segoe UI Symbol" w:cs="Segoe UI Symbol"/>
                  </w:rPr>
                  <w:t>☒</w:t>
                </w:r>
              </w:sdtContent>
            </w:sdt>
            <w:r w:rsidR="006521C8" w:rsidRPr="006162C2">
              <w:rPr>
                <w:rFonts w:ascii="Calibri" w:hAnsi="Calibri" w:cs="Calibri"/>
              </w:rPr>
              <w:t>Tara Perkins</w:t>
            </w:r>
          </w:p>
          <w:p w14:paraId="11427DEB" w14:textId="46BA7F5D" w:rsidR="00A35F85" w:rsidRPr="006162C2" w:rsidRDefault="00227B12" w:rsidP="00E96999">
            <w:pPr>
              <w:spacing w:before="0" w:after="0"/>
              <w:ind w:left="0"/>
              <w:rPr>
                <w:rFonts w:ascii="Calibri" w:hAnsi="Calibri" w:cs="Calibri"/>
              </w:rPr>
            </w:pPr>
            <w:sdt>
              <w:sdtPr>
                <w:rPr>
                  <w:rFonts w:ascii="Calibri" w:hAnsi="Calibri" w:cs="Calibri"/>
                </w:rPr>
                <w:id w:val="2110391431"/>
                <w14:checkbox>
                  <w14:checked w14:val="1"/>
                  <w14:checkedState w14:val="2612" w14:font="MS Gothic"/>
                  <w14:uncheckedState w14:val="2610" w14:font="MS Gothic"/>
                </w14:checkbox>
              </w:sdtPr>
              <w:sdtEndPr/>
              <w:sdtContent>
                <w:r w:rsidR="00AD687D" w:rsidRPr="006162C2">
                  <w:rPr>
                    <w:rFonts w:ascii="Segoe UI Symbol" w:eastAsia="MS Gothic" w:hAnsi="Segoe UI Symbol" w:cs="Segoe UI Symbol"/>
                  </w:rPr>
                  <w:t>☒</w:t>
                </w:r>
              </w:sdtContent>
            </w:sdt>
            <w:r w:rsidR="00A35F85" w:rsidRPr="006162C2">
              <w:rPr>
                <w:rFonts w:ascii="Calibri" w:hAnsi="Calibri" w:cs="Calibri"/>
              </w:rPr>
              <w:t>M</w:t>
            </w:r>
            <w:r w:rsidR="006521C8" w:rsidRPr="006162C2">
              <w:rPr>
                <w:rFonts w:ascii="Calibri" w:hAnsi="Calibri" w:cs="Calibri"/>
              </w:rPr>
              <w:t>ary Pritchard</w:t>
            </w:r>
          </w:p>
          <w:p w14:paraId="17B10857" w14:textId="1BEACE96" w:rsidR="00A35F85" w:rsidRPr="006162C2" w:rsidRDefault="00227B12" w:rsidP="00E96999">
            <w:pPr>
              <w:spacing w:before="0" w:after="0"/>
              <w:ind w:left="0"/>
              <w:rPr>
                <w:rFonts w:ascii="Calibri" w:hAnsi="Calibri" w:cs="Calibri"/>
              </w:rPr>
            </w:pPr>
            <w:sdt>
              <w:sdtPr>
                <w:rPr>
                  <w:rFonts w:ascii="Calibri" w:hAnsi="Calibri" w:cs="Calibri"/>
                </w:rPr>
                <w:id w:val="-80603114"/>
                <w14:checkbox>
                  <w14:checked w14:val="1"/>
                  <w14:checkedState w14:val="2612" w14:font="MS Gothic"/>
                  <w14:uncheckedState w14:val="2610" w14:font="MS Gothic"/>
                </w14:checkbox>
              </w:sdtPr>
              <w:sdtEndPr/>
              <w:sdtContent>
                <w:r w:rsidR="00A35F85" w:rsidRPr="006162C2">
                  <w:rPr>
                    <w:rFonts w:ascii="Segoe UI Symbol" w:eastAsia="MS Gothic" w:hAnsi="Segoe UI Symbol" w:cs="Segoe UI Symbol"/>
                  </w:rPr>
                  <w:t>☒</w:t>
                </w:r>
              </w:sdtContent>
            </w:sdt>
            <w:r w:rsidR="006521C8" w:rsidRPr="006162C2">
              <w:rPr>
                <w:rFonts w:ascii="Calibri" w:hAnsi="Calibri" w:cs="Calibri"/>
              </w:rPr>
              <w:t>Nancy Radwanski</w:t>
            </w:r>
          </w:p>
          <w:p w14:paraId="2E4F993D" w14:textId="542EDD74" w:rsidR="00A35F85" w:rsidRPr="006162C2" w:rsidRDefault="00227B12" w:rsidP="00E96999">
            <w:pPr>
              <w:spacing w:before="0" w:after="0"/>
              <w:ind w:left="0"/>
              <w:rPr>
                <w:rFonts w:ascii="Calibri" w:hAnsi="Calibri" w:cs="Calibri"/>
              </w:rPr>
            </w:pPr>
            <w:sdt>
              <w:sdtPr>
                <w:rPr>
                  <w:rFonts w:ascii="Calibri" w:hAnsi="Calibri" w:cs="Calibri"/>
                </w:rPr>
                <w:id w:val="-398444266"/>
                <w14:checkbox>
                  <w14:checked w14:val="1"/>
                  <w14:checkedState w14:val="2612" w14:font="MS Gothic"/>
                  <w14:uncheckedState w14:val="2610" w14:font="MS Gothic"/>
                </w14:checkbox>
              </w:sdtPr>
              <w:sdtEndPr/>
              <w:sdtContent>
                <w:r w:rsidR="00AD687D" w:rsidRPr="006162C2">
                  <w:rPr>
                    <w:rFonts w:ascii="Segoe UI Symbol" w:eastAsia="MS Gothic" w:hAnsi="Segoe UI Symbol" w:cs="Segoe UI Symbol"/>
                  </w:rPr>
                  <w:t>☒</w:t>
                </w:r>
              </w:sdtContent>
            </w:sdt>
            <w:r w:rsidR="00AD687D" w:rsidRPr="006162C2">
              <w:rPr>
                <w:rFonts w:ascii="Calibri" w:hAnsi="Calibri" w:cs="Calibri"/>
              </w:rPr>
              <w:t>Tyler Soderlund</w:t>
            </w:r>
          </w:p>
          <w:p w14:paraId="0CD72F64" w14:textId="2FD0213C" w:rsidR="00AD687D" w:rsidRPr="006162C2" w:rsidRDefault="00227B12" w:rsidP="00E96999">
            <w:pPr>
              <w:spacing w:before="0" w:after="0"/>
              <w:ind w:left="0"/>
              <w:rPr>
                <w:rFonts w:ascii="Calibri" w:hAnsi="Calibri" w:cs="Calibri"/>
              </w:rPr>
            </w:pPr>
            <w:sdt>
              <w:sdtPr>
                <w:rPr>
                  <w:rFonts w:ascii="Calibri" w:hAnsi="Calibri" w:cs="Calibri"/>
                </w:rPr>
                <w:id w:val="1820533928"/>
                <w14:checkbox>
                  <w14:checked w14:val="1"/>
                  <w14:checkedState w14:val="2612" w14:font="MS Gothic"/>
                  <w14:uncheckedState w14:val="2610" w14:font="MS Gothic"/>
                </w14:checkbox>
              </w:sdtPr>
              <w:sdtEndPr/>
              <w:sdtContent>
                <w:r w:rsidR="00AD687D" w:rsidRPr="006162C2">
                  <w:rPr>
                    <w:rFonts w:ascii="Segoe UI Symbol" w:eastAsia="MS Gothic" w:hAnsi="Segoe UI Symbol" w:cs="Segoe UI Symbol"/>
                  </w:rPr>
                  <w:t>☒</w:t>
                </w:r>
              </w:sdtContent>
            </w:sdt>
            <w:r w:rsidR="00AD687D" w:rsidRPr="006162C2">
              <w:rPr>
                <w:rFonts w:ascii="Calibri" w:hAnsi="Calibri" w:cs="Calibri"/>
              </w:rPr>
              <w:t>TJ Stein</w:t>
            </w:r>
          </w:p>
          <w:p w14:paraId="669C31A7" w14:textId="5E2E22A8" w:rsidR="00AD687D" w:rsidRPr="00F4156E" w:rsidRDefault="00227B12" w:rsidP="00C727C0">
            <w:pPr>
              <w:spacing w:before="0" w:after="0"/>
              <w:ind w:left="0"/>
              <w:rPr>
                <w:rFonts w:ascii="Calibri" w:hAnsi="Calibri" w:cs="Calibri"/>
              </w:rPr>
            </w:pPr>
            <w:sdt>
              <w:sdtPr>
                <w:rPr>
                  <w:rFonts w:ascii="Calibri" w:hAnsi="Calibri" w:cs="Calibri"/>
                </w:rPr>
                <w:id w:val="1601993647"/>
                <w14:checkbox>
                  <w14:checked w14:val="1"/>
                  <w14:checkedState w14:val="2612" w14:font="MS Gothic"/>
                  <w14:uncheckedState w14:val="2610" w14:font="MS Gothic"/>
                </w14:checkbox>
              </w:sdtPr>
              <w:sdtEndPr/>
              <w:sdtContent>
                <w:r w:rsidR="00AD687D" w:rsidRPr="006162C2">
                  <w:rPr>
                    <w:rFonts w:ascii="Segoe UI Symbol" w:eastAsia="MS Gothic" w:hAnsi="Segoe UI Symbol" w:cs="Segoe UI Symbol"/>
                  </w:rPr>
                  <w:t>☒</w:t>
                </w:r>
              </w:sdtContent>
            </w:sdt>
            <w:r w:rsidR="00AD687D" w:rsidRPr="006162C2">
              <w:rPr>
                <w:rFonts w:ascii="Calibri" w:hAnsi="Calibri" w:cs="Calibri"/>
              </w:rPr>
              <w:t>Justin York</w:t>
            </w:r>
          </w:p>
          <w:p w14:paraId="68E51053" w14:textId="084C2083" w:rsidR="00A35F85" w:rsidRPr="006162C2" w:rsidRDefault="00A35F85" w:rsidP="00F4156E">
            <w:pPr>
              <w:spacing w:before="0" w:after="0"/>
              <w:ind w:left="0"/>
              <w:rPr>
                <w:rFonts w:ascii="Calibri" w:hAnsi="Calibri" w:cs="Calibri"/>
              </w:rPr>
            </w:pPr>
          </w:p>
        </w:tc>
      </w:tr>
    </w:tbl>
    <w:p w14:paraId="01DD4CA4" w14:textId="549DA44B" w:rsidR="00A61E66" w:rsidRPr="00E0024A" w:rsidRDefault="006C7E64" w:rsidP="00AC01CA">
      <w:pPr>
        <w:pStyle w:val="Heading2"/>
      </w:pPr>
      <w:r>
        <w:t>Meeting Summary</w:t>
      </w:r>
    </w:p>
    <w:p w14:paraId="16C42CB0" w14:textId="749C421E" w:rsidR="002B4CB8" w:rsidRPr="006162C2" w:rsidRDefault="00A35F85" w:rsidP="00F4156E">
      <w:pPr>
        <w:pStyle w:val="Heading3"/>
      </w:pPr>
      <w:r w:rsidRPr="006162C2">
        <w:t>Welcome and Introductions</w:t>
      </w:r>
    </w:p>
    <w:p w14:paraId="2F349449" w14:textId="481E106D" w:rsidR="00A35F85" w:rsidRPr="006162C2" w:rsidRDefault="00060864" w:rsidP="00A35F85">
      <w:pPr>
        <w:pStyle w:val="ListParagraph"/>
        <w:numPr>
          <w:ilvl w:val="0"/>
          <w:numId w:val="19"/>
        </w:numPr>
        <w:rPr>
          <w:rFonts w:ascii="Calibri" w:hAnsi="Calibri" w:cs="Calibri"/>
          <w:sz w:val="22"/>
          <w:szCs w:val="22"/>
        </w:rPr>
      </w:pPr>
      <w:r w:rsidRPr="006162C2">
        <w:rPr>
          <w:rFonts w:ascii="Calibri" w:hAnsi="Calibri" w:cs="Calibri"/>
          <w:sz w:val="22"/>
          <w:szCs w:val="22"/>
        </w:rPr>
        <w:t>Ben</w:t>
      </w:r>
      <w:r w:rsidR="00A35F85" w:rsidRPr="006162C2">
        <w:rPr>
          <w:rFonts w:ascii="Calibri" w:hAnsi="Calibri" w:cs="Calibri"/>
          <w:sz w:val="22"/>
          <w:szCs w:val="22"/>
        </w:rPr>
        <w:t xml:space="preserve"> Bidell (DOS) called the meeting to order,</w:t>
      </w:r>
      <w:r w:rsidR="00033B9C" w:rsidRPr="006162C2">
        <w:rPr>
          <w:rFonts w:ascii="Calibri" w:hAnsi="Calibri" w:cs="Calibri"/>
          <w:sz w:val="22"/>
          <w:szCs w:val="22"/>
        </w:rPr>
        <w:t xml:space="preserve"> congratulating the </w:t>
      </w:r>
      <w:r w:rsidR="00BB7BFE">
        <w:rPr>
          <w:rFonts w:ascii="Calibri" w:hAnsi="Calibri" w:cs="Calibri"/>
          <w:sz w:val="22"/>
          <w:szCs w:val="22"/>
        </w:rPr>
        <w:t>V</w:t>
      </w:r>
      <w:r w:rsidR="007B48EA" w:rsidRPr="006162C2">
        <w:rPr>
          <w:rFonts w:ascii="Calibri" w:hAnsi="Calibri" w:cs="Calibri"/>
          <w:sz w:val="22"/>
          <w:szCs w:val="22"/>
        </w:rPr>
        <w:t>illage</w:t>
      </w:r>
      <w:r w:rsidR="00033B9C" w:rsidRPr="006162C2">
        <w:rPr>
          <w:rFonts w:ascii="Calibri" w:hAnsi="Calibri" w:cs="Calibri"/>
          <w:sz w:val="22"/>
          <w:szCs w:val="22"/>
        </w:rPr>
        <w:t xml:space="preserve"> on its DRI award and</w:t>
      </w:r>
      <w:r w:rsidR="00A35F85" w:rsidRPr="006162C2">
        <w:rPr>
          <w:rFonts w:ascii="Calibri" w:hAnsi="Calibri" w:cs="Calibri"/>
          <w:sz w:val="22"/>
          <w:szCs w:val="22"/>
        </w:rPr>
        <w:t xml:space="preserve"> thanking the </w:t>
      </w:r>
      <w:r w:rsidR="00033B9C" w:rsidRPr="006162C2">
        <w:rPr>
          <w:rFonts w:ascii="Calibri" w:hAnsi="Calibri" w:cs="Calibri"/>
          <w:sz w:val="22"/>
          <w:szCs w:val="22"/>
        </w:rPr>
        <w:t>Local Planning Committee (</w:t>
      </w:r>
      <w:r w:rsidR="00A35F85" w:rsidRPr="006162C2">
        <w:rPr>
          <w:rFonts w:ascii="Calibri" w:hAnsi="Calibri" w:cs="Calibri"/>
          <w:sz w:val="22"/>
          <w:szCs w:val="22"/>
        </w:rPr>
        <w:t>LPC</w:t>
      </w:r>
      <w:r w:rsidR="00033B9C" w:rsidRPr="006162C2">
        <w:rPr>
          <w:rFonts w:ascii="Calibri" w:hAnsi="Calibri" w:cs="Calibri"/>
          <w:sz w:val="22"/>
          <w:szCs w:val="22"/>
        </w:rPr>
        <w:t>)</w:t>
      </w:r>
      <w:r w:rsidR="00A35F85" w:rsidRPr="006162C2">
        <w:rPr>
          <w:rFonts w:ascii="Calibri" w:hAnsi="Calibri" w:cs="Calibri"/>
          <w:sz w:val="22"/>
          <w:szCs w:val="22"/>
        </w:rPr>
        <w:t xml:space="preserve"> for </w:t>
      </w:r>
      <w:r w:rsidR="00AD687D" w:rsidRPr="006162C2">
        <w:rPr>
          <w:rFonts w:ascii="Calibri" w:hAnsi="Calibri" w:cs="Calibri"/>
          <w:sz w:val="22"/>
          <w:szCs w:val="22"/>
        </w:rPr>
        <w:t xml:space="preserve">their commitment on behalf of New York State. </w:t>
      </w:r>
    </w:p>
    <w:p w14:paraId="284CF918" w14:textId="44690EF3" w:rsidR="00A35F85" w:rsidRPr="006162C2" w:rsidRDefault="00A35F85" w:rsidP="00A35F85">
      <w:pPr>
        <w:pStyle w:val="ListParagraph"/>
        <w:numPr>
          <w:ilvl w:val="0"/>
          <w:numId w:val="19"/>
        </w:numPr>
        <w:rPr>
          <w:rFonts w:ascii="Calibri" w:hAnsi="Calibri" w:cs="Calibri"/>
          <w:sz w:val="22"/>
          <w:szCs w:val="22"/>
        </w:rPr>
      </w:pPr>
      <w:r w:rsidRPr="006162C2">
        <w:rPr>
          <w:rFonts w:ascii="Calibri" w:hAnsi="Calibri" w:cs="Calibri"/>
          <w:sz w:val="22"/>
          <w:szCs w:val="22"/>
        </w:rPr>
        <w:t>LPC Co-Chair</w:t>
      </w:r>
      <w:r w:rsidR="00AD687D" w:rsidRPr="006162C2">
        <w:rPr>
          <w:rFonts w:ascii="Calibri" w:hAnsi="Calibri" w:cs="Calibri"/>
          <w:sz w:val="22"/>
          <w:szCs w:val="22"/>
        </w:rPr>
        <w:t xml:space="preserve"> Mayor Anthony Nagel gave opening remarks, highlighting the village’s enthusiasm for the award and thanking those who were instrumental in the DRI application process that could not attend </w:t>
      </w:r>
      <w:r w:rsidR="00BB7BFE">
        <w:rPr>
          <w:rFonts w:ascii="Calibri" w:hAnsi="Calibri" w:cs="Calibri"/>
          <w:sz w:val="22"/>
          <w:szCs w:val="22"/>
        </w:rPr>
        <w:t>the first LPC</w:t>
      </w:r>
      <w:r w:rsidR="00AD687D" w:rsidRPr="006162C2">
        <w:rPr>
          <w:rFonts w:ascii="Calibri" w:hAnsi="Calibri" w:cs="Calibri"/>
          <w:sz w:val="22"/>
          <w:szCs w:val="22"/>
        </w:rPr>
        <w:t xml:space="preserve"> meeting.</w:t>
      </w:r>
    </w:p>
    <w:p w14:paraId="25D049C0" w14:textId="492A7FE3" w:rsidR="00AD687D" w:rsidRPr="006162C2" w:rsidRDefault="00AD687D" w:rsidP="00A35F85">
      <w:pPr>
        <w:pStyle w:val="ListParagraph"/>
        <w:numPr>
          <w:ilvl w:val="0"/>
          <w:numId w:val="19"/>
        </w:numPr>
        <w:rPr>
          <w:rFonts w:ascii="Calibri" w:hAnsi="Calibri" w:cs="Calibri"/>
          <w:sz w:val="22"/>
          <w:szCs w:val="22"/>
        </w:rPr>
      </w:pPr>
      <w:r w:rsidRPr="006162C2">
        <w:rPr>
          <w:rFonts w:ascii="Calibri" w:hAnsi="Calibri" w:cs="Calibri"/>
          <w:sz w:val="22"/>
          <w:szCs w:val="22"/>
        </w:rPr>
        <w:t>LPC Co-Chair Paul Brown gave remarks on behalf of the WNY REDC (Western New York Regional Economic Development Council</w:t>
      </w:r>
      <w:r w:rsidR="00C36D2B" w:rsidRPr="006162C2">
        <w:rPr>
          <w:rFonts w:ascii="Calibri" w:hAnsi="Calibri" w:cs="Calibri"/>
          <w:sz w:val="22"/>
          <w:szCs w:val="22"/>
        </w:rPr>
        <w:t xml:space="preserve">), commending the village’s dedication to successfully winning the DRI award. </w:t>
      </w:r>
    </w:p>
    <w:p w14:paraId="05DD205D" w14:textId="690CFED7" w:rsidR="00C36D2B" w:rsidRPr="006162C2" w:rsidRDefault="00C36D2B" w:rsidP="00A35F85">
      <w:pPr>
        <w:pStyle w:val="ListParagraph"/>
        <w:numPr>
          <w:ilvl w:val="0"/>
          <w:numId w:val="19"/>
        </w:numPr>
        <w:rPr>
          <w:rFonts w:ascii="Calibri" w:hAnsi="Calibri" w:cs="Calibri"/>
          <w:sz w:val="22"/>
          <w:szCs w:val="22"/>
        </w:rPr>
      </w:pPr>
      <w:r w:rsidRPr="006162C2">
        <w:rPr>
          <w:rFonts w:ascii="Calibri" w:hAnsi="Calibri" w:cs="Calibri"/>
          <w:sz w:val="22"/>
          <w:szCs w:val="22"/>
        </w:rPr>
        <w:lastRenderedPageBreak/>
        <w:t xml:space="preserve">Mo Sumbundu (ESD) congratulated the village on behalf of </w:t>
      </w:r>
      <w:r w:rsidR="00BB7BFE">
        <w:rPr>
          <w:rFonts w:ascii="Calibri" w:hAnsi="Calibri" w:cs="Calibri"/>
          <w:sz w:val="22"/>
          <w:szCs w:val="22"/>
        </w:rPr>
        <w:t xml:space="preserve">Governor Hochul and </w:t>
      </w:r>
      <w:r w:rsidRPr="006162C2">
        <w:rPr>
          <w:rFonts w:ascii="Calibri" w:hAnsi="Calibri" w:cs="Calibri"/>
          <w:sz w:val="22"/>
          <w:szCs w:val="22"/>
        </w:rPr>
        <w:t>the State DRI team, highlighting the continued excitement the village has shown throughout the DRI process.</w:t>
      </w:r>
    </w:p>
    <w:p w14:paraId="23013755" w14:textId="2FB9A2C2" w:rsidR="00B975BF" w:rsidRPr="006162C2" w:rsidRDefault="00B975BF" w:rsidP="00A35F85">
      <w:pPr>
        <w:pStyle w:val="ListParagraph"/>
        <w:numPr>
          <w:ilvl w:val="0"/>
          <w:numId w:val="19"/>
        </w:numPr>
        <w:rPr>
          <w:rFonts w:ascii="Calibri" w:hAnsi="Calibri" w:cs="Calibri"/>
          <w:sz w:val="22"/>
          <w:szCs w:val="22"/>
        </w:rPr>
      </w:pPr>
      <w:r w:rsidRPr="006162C2">
        <w:rPr>
          <w:rFonts w:ascii="Calibri" w:hAnsi="Calibri" w:cs="Calibri"/>
          <w:sz w:val="22"/>
          <w:szCs w:val="22"/>
        </w:rPr>
        <w:t xml:space="preserve">The consultant team introduced themselves, followed by each member of the LPC. </w:t>
      </w:r>
    </w:p>
    <w:p w14:paraId="2C2AA9EB" w14:textId="1010839C" w:rsidR="00A35F85" w:rsidRPr="006162C2" w:rsidRDefault="00B975BF" w:rsidP="00F4156E">
      <w:pPr>
        <w:pStyle w:val="Heading3"/>
      </w:pPr>
      <w:r w:rsidRPr="006162C2">
        <w:t>DRI Program Overview</w:t>
      </w:r>
    </w:p>
    <w:p w14:paraId="1DBFB6EE" w14:textId="2BCDC0B6" w:rsidR="001958B8" w:rsidRPr="00227663" w:rsidRDefault="00060864" w:rsidP="00B975BF">
      <w:pPr>
        <w:pStyle w:val="ListParagraph"/>
        <w:numPr>
          <w:ilvl w:val="0"/>
          <w:numId w:val="19"/>
        </w:numPr>
        <w:rPr>
          <w:rFonts w:ascii="Calibri" w:hAnsi="Calibri" w:cs="Calibri"/>
          <w:sz w:val="22"/>
          <w:szCs w:val="22"/>
        </w:rPr>
      </w:pPr>
      <w:r w:rsidRPr="00227663">
        <w:rPr>
          <w:rFonts w:ascii="Calibri" w:hAnsi="Calibri" w:cs="Calibri"/>
          <w:sz w:val="22"/>
          <w:szCs w:val="22"/>
        </w:rPr>
        <w:t>Ben</w:t>
      </w:r>
      <w:r w:rsidR="00A35F85" w:rsidRPr="00227663">
        <w:rPr>
          <w:rFonts w:ascii="Calibri" w:hAnsi="Calibri" w:cs="Calibri"/>
          <w:sz w:val="22"/>
          <w:szCs w:val="22"/>
        </w:rPr>
        <w:t xml:space="preserve"> p</w:t>
      </w:r>
      <w:r w:rsidR="00B975BF" w:rsidRPr="00227663">
        <w:rPr>
          <w:rFonts w:ascii="Calibri" w:hAnsi="Calibri" w:cs="Calibri"/>
          <w:sz w:val="22"/>
          <w:szCs w:val="22"/>
        </w:rPr>
        <w:t xml:space="preserve">resented an overview of the DRI program, clarifying the roles and responsibilities of the State agency team, the consultant team, and the LPC. </w:t>
      </w:r>
    </w:p>
    <w:p w14:paraId="062A8F73" w14:textId="63525E7E" w:rsidR="00B975BF" w:rsidRPr="00F4156E" w:rsidRDefault="00B975BF" w:rsidP="00F4156E">
      <w:pPr>
        <w:pStyle w:val="Heading3"/>
      </w:pPr>
      <w:r w:rsidRPr="00F4156E">
        <w:t>Project Goals and Timeline</w:t>
      </w:r>
    </w:p>
    <w:p w14:paraId="5D97BBA6" w14:textId="5F2067E8" w:rsidR="00B975BF" w:rsidRPr="00227663" w:rsidRDefault="00B975BF" w:rsidP="00B975BF">
      <w:pPr>
        <w:pStyle w:val="ListParagraph"/>
        <w:numPr>
          <w:ilvl w:val="0"/>
          <w:numId w:val="19"/>
        </w:numPr>
        <w:rPr>
          <w:rFonts w:ascii="Calibri" w:hAnsi="Calibri" w:cs="Calibri"/>
          <w:sz w:val="22"/>
          <w:szCs w:val="22"/>
        </w:rPr>
      </w:pPr>
      <w:r w:rsidRPr="00227663">
        <w:rPr>
          <w:rFonts w:ascii="Calibri" w:hAnsi="Calibri" w:cs="Calibri"/>
          <w:sz w:val="22"/>
          <w:szCs w:val="22"/>
        </w:rPr>
        <w:t xml:space="preserve">Ben reviewed the overall DRI program goals, which focus on reinvigorating regional economies by revitalizing downtowns. </w:t>
      </w:r>
    </w:p>
    <w:p w14:paraId="62F6728C" w14:textId="02123765" w:rsidR="00B975BF" w:rsidRPr="00227663" w:rsidRDefault="00B975BF" w:rsidP="00B975BF">
      <w:pPr>
        <w:pStyle w:val="ListParagraph"/>
        <w:numPr>
          <w:ilvl w:val="0"/>
          <w:numId w:val="19"/>
        </w:numPr>
        <w:rPr>
          <w:rFonts w:ascii="Calibri" w:hAnsi="Calibri" w:cs="Calibri"/>
          <w:sz w:val="22"/>
          <w:szCs w:val="22"/>
        </w:rPr>
      </w:pPr>
      <w:r w:rsidRPr="00227663">
        <w:rPr>
          <w:rFonts w:ascii="Calibri" w:hAnsi="Calibri" w:cs="Calibri"/>
          <w:sz w:val="22"/>
          <w:szCs w:val="22"/>
        </w:rPr>
        <w:t xml:space="preserve">Ben then presented the timeline for the DRI program. The LPC’s responsibility falls within the planning stage, which runs from </w:t>
      </w:r>
      <w:r w:rsidR="00BB7BFE">
        <w:rPr>
          <w:rFonts w:ascii="Calibri" w:hAnsi="Calibri" w:cs="Calibri"/>
          <w:sz w:val="22"/>
          <w:szCs w:val="22"/>
        </w:rPr>
        <w:t>May</w:t>
      </w:r>
      <w:r w:rsidR="00BB7BFE" w:rsidRPr="00227663">
        <w:rPr>
          <w:rFonts w:ascii="Calibri" w:hAnsi="Calibri" w:cs="Calibri"/>
          <w:sz w:val="22"/>
          <w:szCs w:val="22"/>
        </w:rPr>
        <w:t xml:space="preserve"> </w:t>
      </w:r>
      <w:r w:rsidRPr="00227663">
        <w:rPr>
          <w:rFonts w:ascii="Calibri" w:hAnsi="Calibri" w:cs="Calibri"/>
          <w:sz w:val="22"/>
          <w:szCs w:val="22"/>
        </w:rPr>
        <w:t xml:space="preserve">to December 2025. The implementation phase will </w:t>
      </w:r>
      <w:r w:rsidR="00BB7BFE">
        <w:rPr>
          <w:rFonts w:ascii="Calibri" w:hAnsi="Calibri" w:cs="Calibri"/>
          <w:sz w:val="22"/>
          <w:szCs w:val="22"/>
        </w:rPr>
        <w:t>begin in 2026</w:t>
      </w:r>
      <w:r w:rsidRPr="00227663">
        <w:rPr>
          <w:rFonts w:ascii="Calibri" w:hAnsi="Calibri" w:cs="Calibri"/>
          <w:sz w:val="22"/>
          <w:szCs w:val="22"/>
        </w:rPr>
        <w:t xml:space="preserve">. </w:t>
      </w:r>
    </w:p>
    <w:p w14:paraId="1A128C20" w14:textId="23669544" w:rsidR="00B975BF" w:rsidRPr="00227663" w:rsidRDefault="00B975BF" w:rsidP="00B975BF">
      <w:pPr>
        <w:pStyle w:val="ListParagraph"/>
        <w:numPr>
          <w:ilvl w:val="0"/>
          <w:numId w:val="19"/>
        </w:numPr>
        <w:rPr>
          <w:rFonts w:ascii="Calibri" w:hAnsi="Calibri" w:cs="Calibri"/>
          <w:sz w:val="22"/>
          <w:szCs w:val="22"/>
        </w:rPr>
      </w:pPr>
      <w:r w:rsidRPr="00227663">
        <w:rPr>
          <w:rFonts w:ascii="Calibri" w:hAnsi="Calibri" w:cs="Calibri"/>
          <w:sz w:val="22"/>
          <w:szCs w:val="22"/>
        </w:rPr>
        <w:t xml:space="preserve">Ben showcased a selection of successful DRI projects in </w:t>
      </w:r>
      <w:r w:rsidR="006711B7" w:rsidRPr="00227663">
        <w:rPr>
          <w:rFonts w:ascii="Calibri" w:hAnsi="Calibri" w:cs="Calibri"/>
          <w:sz w:val="22"/>
          <w:szCs w:val="22"/>
        </w:rPr>
        <w:t>WNY.</w:t>
      </w:r>
    </w:p>
    <w:p w14:paraId="16F35CD1" w14:textId="4C1D487D" w:rsidR="001958B8" w:rsidRPr="00F4156E" w:rsidRDefault="001958B8" w:rsidP="00F4156E">
      <w:pPr>
        <w:pStyle w:val="Heading3"/>
      </w:pPr>
      <w:r w:rsidRPr="00F4156E">
        <w:t>DRI Planning Process and Schedule</w:t>
      </w:r>
    </w:p>
    <w:p w14:paraId="19CE5B6D" w14:textId="4D8E8240" w:rsidR="004679F2" w:rsidRPr="006162C2" w:rsidRDefault="00FE0C39" w:rsidP="00FE0C39">
      <w:pPr>
        <w:pStyle w:val="ListParagraph"/>
        <w:numPr>
          <w:ilvl w:val="0"/>
          <w:numId w:val="19"/>
        </w:numPr>
        <w:rPr>
          <w:rFonts w:ascii="Calibri" w:hAnsi="Calibri" w:cs="Calibri"/>
          <w:sz w:val="22"/>
          <w:szCs w:val="22"/>
        </w:rPr>
      </w:pPr>
      <w:r w:rsidRPr="006162C2">
        <w:rPr>
          <w:rFonts w:ascii="Calibri" w:hAnsi="Calibri" w:cs="Calibri"/>
          <w:sz w:val="22"/>
          <w:szCs w:val="22"/>
        </w:rPr>
        <w:t xml:space="preserve">Stephanie Camay (WSP) presented a breakdown of the 9-month long DRI planning process. The LPC will begin the process by refining the community’s future vision, then will identify opportunities and challenges in the community, then will develop and evaluate potential projects, and then will finally recommend projects to NYS for funding consideration. </w:t>
      </w:r>
    </w:p>
    <w:p w14:paraId="6087DB44" w14:textId="603C7189" w:rsidR="00FE0C39" w:rsidRPr="006162C2" w:rsidRDefault="00FE0C39" w:rsidP="00FE0C39">
      <w:pPr>
        <w:pStyle w:val="ListParagraph"/>
        <w:numPr>
          <w:ilvl w:val="0"/>
          <w:numId w:val="19"/>
        </w:numPr>
        <w:rPr>
          <w:rFonts w:ascii="Calibri" w:hAnsi="Calibri" w:cs="Calibri"/>
          <w:sz w:val="22"/>
          <w:szCs w:val="22"/>
        </w:rPr>
      </w:pPr>
      <w:r w:rsidRPr="006162C2">
        <w:rPr>
          <w:rFonts w:ascii="Calibri" w:hAnsi="Calibri" w:cs="Calibri"/>
          <w:sz w:val="22"/>
          <w:szCs w:val="22"/>
        </w:rPr>
        <w:t>Stephanie then presented the eligible DRI project types. Eligible projects include public improvement projects, new development and/or rehabilitation of existing downtown buildings, a small project grant fund, and branding and marketing.</w:t>
      </w:r>
    </w:p>
    <w:p w14:paraId="6AAE4FC5" w14:textId="2CB481F7" w:rsidR="00FE0C39" w:rsidRPr="006162C2" w:rsidRDefault="00FE0C39" w:rsidP="00FE0C39">
      <w:pPr>
        <w:pStyle w:val="ListParagraph"/>
        <w:numPr>
          <w:ilvl w:val="0"/>
          <w:numId w:val="19"/>
        </w:numPr>
        <w:rPr>
          <w:rFonts w:ascii="Calibri" w:hAnsi="Calibri" w:cs="Calibri"/>
          <w:sz w:val="22"/>
          <w:szCs w:val="22"/>
        </w:rPr>
      </w:pPr>
      <w:r w:rsidRPr="006162C2">
        <w:rPr>
          <w:rFonts w:ascii="Calibri" w:hAnsi="Calibri" w:cs="Calibri"/>
          <w:sz w:val="22"/>
          <w:szCs w:val="22"/>
        </w:rPr>
        <w:t>Stephanie presented ineligible DRI project types/activities. Ineligible projects include planning activities, operations and maintenance, pre-award costs, property acquisition, training and program expenses, existing programs, and demolition and repaving</w:t>
      </w:r>
      <w:r w:rsidR="00BB7BFE">
        <w:rPr>
          <w:rFonts w:ascii="Calibri" w:hAnsi="Calibri" w:cs="Calibri"/>
          <w:sz w:val="22"/>
          <w:szCs w:val="22"/>
        </w:rPr>
        <w:t xml:space="preserve"> unless part of a larger project</w:t>
      </w:r>
      <w:r w:rsidRPr="006162C2">
        <w:rPr>
          <w:rFonts w:ascii="Calibri" w:hAnsi="Calibri" w:cs="Calibri"/>
          <w:sz w:val="22"/>
          <w:szCs w:val="22"/>
        </w:rPr>
        <w:t>.</w:t>
      </w:r>
    </w:p>
    <w:p w14:paraId="1BD11097" w14:textId="0FE3DC09" w:rsidR="004752A4" w:rsidRPr="006162C2" w:rsidRDefault="004752A4" w:rsidP="00FE0C39">
      <w:pPr>
        <w:pStyle w:val="ListParagraph"/>
        <w:numPr>
          <w:ilvl w:val="0"/>
          <w:numId w:val="19"/>
        </w:numPr>
        <w:rPr>
          <w:rFonts w:ascii="Calibri" w:hAnsi="Calibri" w:cs="Calibri"/>
          <w:sz w:val="22"/>
          <w:szCs w:val="22"/>
        </w:rPr>
      </w:pPr>
      <w:r w:rsidRPr="006162C2">
        <w:rPr>
          <w:rFonts w:ascii="Calibri" w:hAnsi="Calibri" w:cs="Calibri"/>
          <w:sz w:val="22"/>
          <w:szCs w:val="22"/>
        </w:rPr>
        <w:t xml:space="preserve">Stephanie gave an overview of project match requirements. All projects have a project minimum of $75,000 total. Privately sponsored programs have a minimum match of 25% of total project cost. Public </w:t>
      </w:r>
      <w:r w:rsidR="00BB7BFE">
        <w:rPr>
          <w:rFonts w:ascii="Calibri" w:hAnsi="Calibri" w:cs="Calibri"/>
          <w:sz w:val="22"/>
          <w:szCs w:val="22"/>
        </w:rPr>
        <w:t>and</w:t>
      </w:r>
      <w:r w:rsidRPr="006162C2">
        <w:rPr>
          <w:rFonts w:ascii="Calibri" w:hAnsi="Calibri" w:cs="Calibri"/>
          <w:sz w:val="22"/>
          <w:szCs w:val="22"/>
        </w:rPr>
        <w:t xml:space="preserve"> non-profit sponsored projects have no minimum match requirements. The LPC has the discretion to increase match goals, as appropriate, later in the DRI process. </w:t>
      </w:r>
    </w:p>
    <w:p w14:paraId="6B7BA08D" w14:textId="2425ABF0" w:rsidR="004752A4" w:rsidRPr="006162C2" w:rsidRDefault="004752A4" w:rsidP="00FE0C39">
      <w:pPr>
        <w:pStyle w:val="ListParagraph"/>
        <w:numPr>
          <w:ilvl w:val="0"/>
          <w:numId w:val="19"/>
        </w:numPr>
        <w:rPr>
          <w:rFonts w:ascii="Calibri" w:hAnsi="Calibri" w:cs="Calibri"/>
          <w:sz w:val="22"/>
          <w:szCs w:val="22"/>
        </w:rPr>
      </w:pPr>
      <w:r w:rsidRPr="006162C2">
        <w:rPr>
          <w:rFonts w:ascii="Calibri" w:hAnsi="Calibri" w:cs="Calibri"/>
          <w:sz w:val="22"/>
          <w:szCs w:val="22"/>
        </w:rPr>
        <w:t xml:space="preserve">Stephanie presented how projects are identified though the DRI application and through the Open Call for Projects. </w:t>
      </w:r>
    </w:p>
    <w:p w14:paraId="7AE8102B" w14:textId="17A0DC6B" w:rsidR="004752A4" w:rsidRPr="006162C2" w:rsidRDefault="004752A4" w:rsidP="00FE0C39">
      <w:pPr>
        <w:pStyle w:val="ListParagraph"/>
        <w:numPr>
          <w:ilvl w:val="0"/>
          <w:numId w:val="19"/>
        </w:numPr>
        <w:rPr>
          <w:rFonts w:ascii="Calibri" w:hAnsi="Calibri" w:cs="Calibri"/>
          <w:sz w:val="22"/>
          <w:szCs w:val="22"/>
        </w:rPr>
      </w:pPr>
      <w:r w:rsidRPr="3C4487CA">
        <w:rPr>
          <w:rFonts w:ascii="Calibri" w:hAnsi="Calibri" w:cs="Calibri"/>
          <w:sz w:val="22"/>
          <w:szCs w:val="22"/>
        </w:rPr>
        <w:t xml:space="preserve">Stephanie </w:t>
      </w:r>
      <w:r w:rsidR="00E95C12" w:rsidRPr="3C4487CA">
        <w:rPr>
          <w:rFonts w:ascii="Calibri" w:hAnsi="Calibri" w:cs="Calibri"/>
          <w:sz w:val="22"/>
          <w:szCs w:val="22"/>
        </w:rPr>
        <w:t xml:space="preserve">gave an overview of the Open Call for Projects, which will be open to the public for 4 to 6 weeks. The Open Call for Projects provides </w:t>
      </w:r>
      <w:r w:rsidR="7E963E7C" w:rsidRPr="3C4487CA">
        <w:rPr>
          <w:rFonts w:ascii="Calibri" w:hAnsi="Calibri" w:cs="Calibri"/>
          <w:sz w:val="22"/>
          <w:szCs w:val="22"/>
        </w:rPr>
        <w:t>an opportunity</w:t>
      </w:r>
      <w:r w:rsidR="00E95C12" w:rsidRPr="3C4487CA">
        <w:rPr>
          <w:rFonts w:ascii="Calibri" w:hAnsi="Calibri" w:cs="Calibri"/>
          <w:sz w:val="22"/>
          <w:szCs w:val="22"/>
        </w:rPr>
        <w:t xml:space="preserve"> for community members, property </w:t>
      </w:r>
      <w:r w:rsidR="4B0D982C" w:rsidRPr="3C4487CA">
        <w:rPr>
          <w:rFonts w:ascii="Calibri" w:hAnsi="Calibri" w:cs="Calibri"/>
          <w:sz w:val="22"/>
          <w:szCs w:val="22"/>
        </w:rPr>
        <w:t>owners</w:t>
      </w:r>
      <w:r w:rsidR="00E95C12" w:rsidRPr="3C4487CA">
        <w:rPr>
          <w:rFonts w:ascii="Calibri" w:hAnsi="Calibri" w:cs="Calibri"/>
          <w:sz w:val="22"/>
          <w:szCs w:val="22"/>
        </w:rPr>
        <w:t>, and business owners to submit projects for DRI funding consideration.</w:t>
      </w:r>
    </w:p>
    <w:p w14:paraId="27AE4166" w14:textId="41F70992" w:rsidR="00E95C12" w:rsidRPr="006162C2" w:rsidRDefault="00E95C12" w:rsidP="00FE0C39">
      <w:pPr>
        <w:pStyle w:val="ListParagraph"/>
        <w:numPr>
          <w:ilvl w:val="0"/>
          <w:numId w:val="19"/>
        </w:numPr>
        <w:rPr>
          <w:rFonts w:ascii="Calibri" w:hAnsi="Calibri" w:cs="Calibri"/>
          <w:sz w:val="22"/>
          <w:szCs w:val="22"/>
        </w:rPr>
      </w:pPr>
      <w:r w:rsidRPr="006162C2">
        <w:rPr>
          <w:rFonts w:ascii="Calibri" w:hAnsi="Calibri" w:cs="Calibri"/>
          <w:sz w:val="22"/>
          <w:szCs w:val="22"/>
        </w:rPr>
        <w:t xml:space="preserve">Paul Brown asked a hypothetical question: What if a project sponsor is not the owner of the property for which they are applying for funding? Ben explained that the project is still eligible but would require a letter or some other form of agreement from the property owner granting permission for the work. </w:t>
      </w:r>
    </w:p>
    <w:p w14:paraId="6B438FD8" w14:textId="74E4E735" w:rsidR="00E95C12" w:rsidRPr="006162C2" w:rsidRDefault="00E95C12" w:rsidP="00FE0C39">
      <w:pPr>
        <w:pStyle w:val="ListParagraph"/>
        <w:numPr>
          <w:ilvl w:val="0"/>
          <w:numId w:val="19"/>
        </w:numPr>
        <w:rPr>
          <w:rFonts w:ascii="Calibri" w:hAnsi="Calibri" w:cs="Calibri"/>
          <w:sz w:val="22"/>
          <w:szCs w:val="22"/>
        </w:rPr>
      </w:pPr>
      <w:r w:rsidRPr="006162C2">
        <w:rPr>
          <w:rFonts w:ascii="Calibri" w:hAnsi="Calibri" w:cs="Calibri"/>
          <w:sz w:val="22"/>
          <w:szCs w:val="22"/>
        </w:rPr>
        <w:t>Stephanie introduced how projects will be evaluated and presented an example project evaluation worksheet. The LPC will evaluate projects based on: Alignment with Local and State Goals, Catalytic Effect, Project Readiness, Eligible Project, Cost Effectiveness, and Co-Benefits</w:t>
      </w:r>
      <w:r w:rsidR="00337384">
        <w:rPr>
          <w:rFonts w:ascii="Calibri" w:hAnsi="Calibri" w:cs="Calibri"/>
          <w:sz w:val="22"/>
          <w:szCs w:val="22"/>
        </w:rPr>
        <w:t xml:space="preserve"> as well as local evaluation criteria to be determined</w:t>
      </w:r>
      <w:r w:rsidRPr="006162C2">
        <w:rPr>
          <w:rFonts w:ascii="Calibri" w:hAnsi="Calibri" w:cs="Calibri"/>
          <w:sz w:val="22"/>
          <w:szCs w:val="22"/>
        </w:rPr>
        <w:t xml:space="preserve">. </w:t>
      </w:r>
    </w:p>
    <w:p w14:paraId="21F8DE33" w14:textId="647D9E45" w:rsidR="00E95C12" w:rsidRPr="006162C2" w:rsidRDefault="00E95C12" w:rsidP="00FE0C39">
      <w:pPr>
        <w:pStyle w:val="ListParagraph"/>
        <w:numPr>
          <w:ilvl w:val="0"/>
          <w:numId w:val="19"/>
        </w:numPr>
        <w:rPr>
          <w:rFonts w:ascii="Calibri" w:hAnsi="Calibri" w:cs="Calibri"/>
          <w:sz w:val="22"/>
          <w:szCs w:val="22"/>
        </w:rPr>
      </w:pPr>
      <w:r w:rsidRPr="006162C2">
        <w:rPr>
          <w:rFonts w:ascii="Calibri" w:hAnsi="Calibri" w:cs="Calibri"/>
          <w:sz w:val="22"/>
          <w:szCs w:val="22"/>
        </w:rPr>
        <w:t xml:space="preserve">Stephanie presented an overview of how the final slate of recommended projects will look. The target range is for the LPC to recommend $12-15 million in funding, so that $9.7 million will ultimately be awarded by the State. A higher amount of requested funds allows for a pool of extra projects to be pulled from in the event an awarded project falls through during project implementation. </w:t>
      </w:r>
    </w:p>
    <w:p w14:paraId="6BE31E5A" w14:textId="498A4DDF" w:rsidR="00E95C12" w:rsidRPr="006162C2" w:rsidRDefault="00E95C12" w:rsidP="00FE0C39">
      <w:pPr>
        <w:pStyle w:val="ListParagraph"/>
        <w:numPr>
          <w:ilvl w:val="0"/>
          <w:numId w:val="19"/>
        </w:numPr>
        <w:rPr>
          <w:rFonts w:ascii="Calibri" w:hAnsi="Calibri" w:cs="Calibri"/>
          <w:sz w:val="22"/>
          <w:szCs w:val="22"/>
        </w:rPr>
      </w:pPr>
      <w:r w:rsidRPr="006162C2">
        <w:rPr>
          <w:rFonts w:ascii="Calibri" w:hAnsi="Calibri" w:cs="Calibri"/>
          <w:sz w:val="22"/>
          <w:szCs w:val="22"/>
        </w:rPr>
        <w:t xml:space="preserve">Stephanie presented the end goal of the planning process, which culminates in the submission of a strategic investment plan to the State containing the LPC’s recommended list of projects. </w:t>
      </w:r>
    </w:p>
    <w:p w14:paraId="4DD08881" w14:textId="18C2C033" w:rsidR="004679F2" w:rsidRPr="006162C2" w:rsidRDefault="00E95C12" w:rsidP="00E95C12">
      <w:pPr>
        <w:pStyle w:val="ListParagraph"/>
        <w:numPr>
          <w:ilvl w:val="0"/>
          <w:numId w:val="19"/>
        </w:numPr>
        <w:rPr>
          <w:rFonts w:ascii="Calibri" w:hAnsi="Calibri" w:cs="Calibri"/>
          <w:sz w:val="22"/>
          <w:szCs w:val="22"/>
        </w:rPr>
      </w:pPr>
      <w:r w:rsidRPr="006162C2">
        <w:rPr>
          <w:rFonts w:ascii="Calibri" w:hAnsi="Calibri" w:cs="Calibri"/>
          <w:sz w:val="22"/>
          <w:szCs w:val="22"/>
        </w:rPr>
        <w:t>Stephanie concluded with project implementation steps. All awards are provided as reimbursement grants, meaning that the project sponsor must complete all work before monies are provided. All awards are subject to State requirements, including MWBE goals, competitive procurement, etc.</w:t>
      </w:r>
    </w:p>
    <w:p w14:paraId="51977222" w14:textId="77777777" w:rsidR="00F4156E" w:rsidRDefault="00F4156E" w:rsidP="00F4156E">
      <w:pPr>
        <w:pStyle w:val="Heading3"/>
      </w:pPr>
      <w:r>
        <w:br w:type="page"/>
      </w:r>
    </w:p>
    <w:p w14:paraId="421FC571" w14:textId="03077EC8" w:rsidR="004679F2" w:rsidRPr="00F4156E" w:rsidRDefault="004679F2" w:rsidP="00F4156E">
      <w:pPr>
        <w:pStyle w:val="Heading3"/>
      </w:pPr>
      <w:r w:rsidRPr="00F4156E">
        <w:lastRenderedPageBreak/>
        <w:t xml:space="preserve">Public Engagement </w:t>
      </w:r>
    </w:p>
    <w:p w14:paraId="4A5567DF" w14:textId="0D7D7B3E" w:rsidR="00D32CE7" w:rsidRPr="006162C2" w:rsidRDefault="00E95C12" w:rsidP="00E95C12">
      <w:pPr>
        <w:pStyle w:val="ListParagraph"/>
        <w:numPr>
          <w:ilvl w:val="0"/>
          <w:numId w:val="19"/>
        </w:numPr>
        <w:rPr>
          <w:rFonts w:ascii="Calibri" w:hAnsi="Calibri" w:cs="Calibri"/>
          <w:sz w:val="22"/>
          <w:szCs w:val="22"/>
        </w:rPr>
      </w:pPr>
      <w:r w:rsidRPr="006162C2">
        <w:rPr>
          <w:rFonts w:ascii="Calibri" w:hAnsi="Calibri" w:cs="Calibri"/>
          <w:sz w:val="22"/>
          <w:szCs w:val="22"/>
        </w:rPr>
        <w:t xml:space="preserve">Heike Jacob (Highland Planning) gave an overview of the public engagement component of the DRI program, which is led by the consultant team and is tailored to each DRI community’s needs. </w:t>
      </w:r>
    </w:p>
    <w:p w14:paraId="778BD38D" w14:textId="6E0AA997" w:rsidR="00E95C12" w:rsidRPr="006162C2" w:rsidRDefault="00E95C12" w:rsidP="00E95C12">
      <w:pPr>
        <w:pStyle w:val="ListParagraph"/>
        <w:numPr>
          <w:ilvl w:val="0"/>
          <w:numId w:val="19"/>
        </w:numPr>
        <w:rPr>
          <w:rFonts w:ascii="Calibri" w:hAnsi="Calibri" w:cs="Calibri"/>
          <w:sz w:val="22"/>
          <w:szCs w:val="22"/>
        </w:rPr>
      </w:pPr>
      <w:r w:rsidRPr="006162C2">
        <w:rPr>
          <w:rFonts w:ascii="Calibri" w:hAnsi="Calibri" w:cs="Calibri"/>
          <w:sz w:val="22"/>
          <w:szCs w:val="22"/>
        </w:rPr>
        <w:t xml:space="preserve">Heike presented an overview of public engagement methods that will be used throughout the DRI process, which include LPC Meetings, Public Meetings, Stakeholder Participation, Online Engagement, and Immersive Outreach Activities. </w:t>
      </w:r>
    </w:p>
    <w:p w14:paraId="41EDA12C" w14:textId="1E9D8401" w:rsidR="00596F31" w:rsidRPr="006162C2" w:rsidRDefault="00E95C12" w:rsidP="007B48EA">
      <w:pPr>
        <w:pStyle w:val="ListParagraph"/>
        <w:numPr>
          <w:ilvl w:val="0"/>
          <w:numId w:val="19"/>
        </w:numPr>
        <w:rPr>
          <w:rFonts w:ascii="Calibri" w:hAnsi="Calibri" w:cs="Calibri"/>
          <w:sz w:val="22"/>
          <w:szCs w:val="22"/>
        </w:rPr>
      </w:pPr>
      <w:r w:rsidRPr="006162C2">
        <w:rPr>
          <w:rFonts w:ascii="Calibri" w:hAnsi="Calibri" w:cs="Calibri"/>
          <w:sz w:val="22"/>
          <w:szCs w:val="22"/>
        </w:rPr>
        <w:t xml:space="preserve">Mayor Nagel </w:t>
      </w:r>
      <w:r w:rsidR="00596F31" w:rsidRPr="006162C2">
        <w:rPr>
          <w:rFonts w:ascii="Calibri" w:hAnsi="Calibri" w:cs="Calibri"/>
          <w:sz w:val="22"/>
          <w:szCs w:val="22"/>
        </w:rPr>
        <w:t>said</w:t>
      </w:r>
      <w:r w:rsidRPr="006162C2">
        <w:rPr>
          <w:rFonts w:ascii="Calibri" w:hAnsi="Calibri" w:cs="Calibri"/>
          <w:sz w:val="22"/>
          <w:szCs w:val="22"/>
        </w:rPr>
        <w:t xml:space="preserve"> that LPC members can contact him to </w:t>
      </w:r>
      <w:r w:rsidR="00596F31" w:rsidRPr="006162C2">
        <w:rPr>
          <w:rFonts w:ascii="Calibri" w:hAnsi="Calibri" w:cs="Calibri"/>
          <w:sz w:val="22"/>
          <w:szCs w:val="22"/>
        </w:rPr>
        <w:t xml:space="preserve">recommend community groups or stakeholders the DRI team should reach out to. </w:t>
      </w:r>
    </w:p>
    <w:p w14:paraId="0EB8CC6D" w14:textId="30F69255" w:rsidR="007B48EA" w:rsidRPr="00F4156E" w:rsidRDefault="007B48EA" w:rsidP="00F4156E">
      <w:pPr>
        <w:pStyle w:val="Heading3"/>
      </w:pPr>
      <w:r w:rsidRPr="00F4156E">
        <w:t>Your Role as the LPC</w:t>
      </w:r>
    </w:p>
    <w:p w14:paraId="510711BC" w14:textId="25329042" w:rsidR="00CE7057" w:rsidRPr="006162C2" w:rsidRDefault="007B48EA" w:rsidP="00CE7057">
      <w:pPr>
        <w:pStyle w:val="ListParagraph"/>
        <w:numPr>
          <w:ilvl w:val="0"/>
          <w:numId w:val="19"/>
        </w:numPr>
        <w:rPr>
          <w:rFonts w:ascii="Calibri" w:hAnsi="Calibri" w:cs="Calibri"/>
          <w:b/>
          <w:bCs/>
          <w:sz w:val="22"/>
          <w:szCs w:val="22"/>
        </w:rPr>
      </w:pPr>
      <w:r w:rsidRPr="006162C2">
        <w:rPr>
          <w:rFonts w:ascii="Calibri" w:hAnsi="Calibri" w:cs="Calibri"/>
          <w:sz w:val="22"/>
          <w:szCs w:val="22"/>
        </w:rPr>
        <w:t xml:space="preserve">Ben introduced the LPC to their role in the DRI planning process. The LPC’s ultimate role is to conduct project evaluation and recommend projects for funding. </w:t>
      </w:r>
    </w:p>
    <w:p w14:paraId="471BEF2A" w14:textId="1C42CA70" w:rsidR="007B48EA" w:rsidRPr="006162C2" w:rsidRDefault="007B48EA" w:rsidP="00CE7057">
      <w:pPr>
        <w:pStyle w:val="ListParagraph"/>
        <w:numPr>
          <w:ilvl w:val="0"/>
          <w:numId w:val="19"/>
        </w:numPr>
        <w:rPr>
          <w:rFonts w:ascii="Calibri" w:hAnsi="Calibri" w:cs="Calibri"/>
          <w:b/>
          <w:bCs/>
          <w:sz w:val="22"/>
          <w:szCs w:val="22"/>
        </w:rPr>
      </w:pPr>
      <w:r w:rsidRPr="006162C2">
        <w:rPr>
          <w:rFonts w:ascii="Calibri" w:hAnsi="Calibri" w:cs="Calibri"/>
          <w:sz w:val="22"/>
          <w:szCs w:val="22"/>
        </w:rPr>
        <w:t>Ben covered the meeting topics for each of the six LPC meetings.</w:t>
      </w:r>
    </w:p>
    <w:p w14:paraId="0A4B085D" w14:textId="4D003552" w:rsidR="007B48EA" w:rsidRPr="006162C2" w:rsidRDefault="007B48EA" w:rsidP="00CE7057">
      <w:pPr>
        <w:pStyle w:val="ListParagraph"/>
        <w:numPr>
          <w:ilvl w:val="0"/>
          <w:numId w:val="19"/>
        </w:numPr>
        <w:rPr>
          <w:rFonts w:ascii="Calibri" w:hAnsi="Calibri" w:cs="Calibri"/>
          <w:b/>
          <w:bCs/>
          <w:sz w:val="22"/>
          <w:szCs w:val="22"/>
        </w:rPr>
      </w:pPr>
      <w:r w:rsidRPr="006162C2">
        <w:rPr>
          <w:rFonts w:ascii="Calibri" w:hAnsi="Calibri" w:cs="Calibri"/>
          <w:sz w:val="22"/>
          <w:szCs w:val="22"/>
        </w:rPr>
        <w:t xml:space="preserve">One LPC member suggested the Fireman’s Club could be a potential option as a venue for future LPC meetings. </w:t>
      </w:r>
    </w:p>
    <w:p w14:paraId="36E617A9" w14:textId="2C30AB64" w:rsidR="007B48EA" w:rsidRPr="006162C2" w:rsidRDefault="007B48EA" w:rsidP="00CE7057">
      <w:pPr>
        <w:pStyle w:val="ListParagraph"/>
        <w:numPr>
          <w:ilvl w:val="0"/>
          <w:numId w:val="19"/>
        </w:numPr>
        <w:rPr>
          <w:rFonts w:ascii="Calibri" w:hAnsi="Calibri" w:cs="Calibri"/>
          <w:b/>
          <w:bCs/>
          <w:sz w:val="22"/>
          <w:szCs w:val="22"/>
        </w:rPr>
      </w:pPr>
      <w:r w:rsidRPr="006162C2">
        <w:rPr>
          <w:rFonts w:ascii="Calibri" w:hAnsi="Calibri" w:cs="Calibri"/>
          <w:sz w:val="22"/>
          <w:szCs w:val="22"/>
        </w:rPr>
        <w:t xml:space="preserve">Paul reminded the LPC that each meeting is open to the public for observation and encouraged members to advertise meeting times with their networks. </w:t>
      </w:r>
    </w:p>
    <w:p w14:paraId="5710B728" w14:textId="48335B3D" w:rsidR="007B48EA" w:rsidRPr="00F4156E" w:rsidRDefault="007B48EA" w:rsidP="00F4156E">
      <w:pPr>
        <w:pStyle w:val="Heading3"/>
      </w:pPr>
      <w:r w:rsidRPr="00F4156E">
        <w:t>Code of Conduct Refresher</w:t>
      </w:r>
    </w:p>
    <w:p w14:paraId="14BBBB13" w14:textId="5FB01618" w:rsidR="00CE7057" w:rsidRPr="006162C2" w:rsidRDefault="007B48EA" w:rsidP="007B48EA">
      <w:pPr>
        <w:pStyle w:val="ListParagraph"/>
        <w:numPr>
          <w:ilvl w:val="0"/>
          <w:numId w:val="19"/>
        </w:numPr>
        <w:rPr>
          <w:rFonts w:ascii="Calibri" w:hAnsi="Calibri" w:cs="Calibri"/>
          <w:b/>
          <w:bCs/>
          <w:sz w:val="22"/>
          <w:szCs w:val="22"/>
        </w:rPr>
      </w:pPr>
      <w:r w:rsidRPr="006162C2">
        <w:rPr>
          <w:rFonts w:ascii="Calibri" w:hAnsi="Calibri" w:cs="Calibri"/>
          <w:sz w:val="22"/>
          <w:szCs w:val="22"/>
        </w:rPr>
        <w:t xml:space="preserve">Ben presented a breakdown of the DRI Code of Conduct, which outlines the guidelines, standards, and procedures for LPC members to follow throughout the planning process. It requires all LPC members to act and serve in the public interest. All LPC members must sign the </w:t>
      </w:r>
      <w:r w:rsidRPr="006162C2">
        <w:rPr>
          <w:rFonts w:ascii="Calibri" w:hAnsi="Calibri" w:cs="Calibri"/>
          <w:i/>
          <w:iCs/>
          <w:sz w:val="22"/>
          <w:szCs w:val="22"/>
        </w:rPr>
        <w:t xml:space="preserve">Code of Conduct for Members of New York State Downtown Revitalization Initiative Planning Committees (“Code of Conduct”). </w:t>
      </w:r>
    </w:p>
    <w:p w14:paraId="25172B86" w14:textId="126D0D1D" w:rsidR="00A7726F" w:rsidRPr="006162C2" w:rsidRDefault="00A7726F" w:rsidP="00A7726F">
      <w:pPr>
        <w:pStyle w:val="ListParagraph"/>
        <w:numPr>
          <w:ilvl w:val="0"/>
          <w:numId w:val="19"/>
        </w:numPr>
        <w:rPr>
          <w:rFonts w:ascii="Calibri" w:hAnsi="Calibri" w:cs="Calibri"/>
          <w:b/>
          <w:bCs/>
          <w:sz w:val="22"/>
          <w:szCs w:val="22"/>
        </w:rPr>
      </w:pPr>
      <w:r w:rsidRPr="006162C2">
        <w:rPr>
          <w:rFonts w:ascii="Calibri" w:hAnsi="Calibri" w:cs="Calibri"/>
          <w:sz w:val="22"/>
          <w:szCs w:val="22"/>
        </w:rPr>
        <w:t>Ben outlined the processes for documenting real or perceived conflicts of interest. When a potential conflict is identified, LPC members must submit a recusal form and refrain from discussion or voting on projects for which they have a conflict. The list of recusals will be updated at each LPC meeting.</w:t>
      </w:r>
    </w:p>
    <w:p w14:paraId="1EBAEF67" w14:textId="7DCD9FB3" w:rsidR="00A7726F" w:rsidRPr="006162C2" w:rsidRDefault="00A7726F" w:rsidP="007B48EA">
      <w:pPr>
        <w:pStyle w:val="ListParagraph"/>
        <w:numPr>
          <w:ilvl w:val="0"/>
          <w:numId w:val="19"/>
        </w:numPr>
        <w:rPr>
          <w:rFonts w:ascii="Calibri" w:hAnsi="Calibri" w:cs="Calibri"/>
          <w:b/>
          <w:bCs/>
          <w:sz w:val="22"/>
          <w:szCs w:val="22"/>
        </w:rPr>
      </w:pPr>
      <w:r w:rsidRPr="006162C2">
        <w:rPr>
          <w:rFonts w:ascii="Calibri" w:hAnsi="Calibri" w:cs="Calibri"/>
          <w:sz w:val="22"/>
          <w:szCs w:val="22"/>
        </w:rPr>
        <w:t xml:space="preserve">Paul read the Code of Conduct preamble, which reminds LPC members of their obligation to disclose their potential conflicts of interest. The Code of Conduct preamble will be recited at each LPC meeting by an LPC co-chair. </w:t>
      </w:r>
    </w:p>
    <w:p w14:paraId="4AFC484C" w14:textId="39D7F50F" w:rsidR="00A61E66" w:rsidRPr="00F4156E" w:rsidRDefault="00A7726F" w:rsidP="00F4156E">
      <w:pPr>
        <w:pStyle w:val="Heading3"/>
      </w:pPr>
      <w:r w:rsidRPr="00F4156E">
        <w:t>Village of Cattaraugus DRI Application</w:t>
      </w:r>
    </w:p>
    <w:p w14:paraId="520262D5" w14:textId="7492FA48" w:rsidR="00A7726F" w:rsidRPr="006162C2" w:rsidRDefault="00A7726F" w:rsidP="00A7726F">
      <w:pPr>
        <w:pStyle w:val="ListParagraph"/>
        <w:numPr>
          <w:ilvl w:val="0"/>
          <w:numId w:val="19"/>
        </w:numPr>
        <w:rPr>
          <w:rFonts w:ascii="Calibri" w:hAnsi="Calibri" w:cs="Calibri"/>
          <w:b/>
          <w:bCs/>
          <w:sz w:val="22"/>
          <w:szCs w:val="22"/>
        </w:rPr>
      </w:pPr>
      <w:r w:rsidRPr="006162C2">
        <w:rPr>
          <w:rFonts w:ascii="Calibri" w:hAnsi="Calibri" w:cs="Calibri"/>
          <w:sz w:val="22"/>
          <w:szCs w:val="22"/>
        </w:rPr>
        <w:t xml:space="preserve">Mayor Nagel presented the preliminary DRI boundary as it was included in the village’s DRI application. </w:t>
      </w:r>
      <w:r w:rsidR="00224018" w:rsidRPr="006162C2">
        <w:rPr>
          <w:rFonts w:ascii="Calibri" w:hAnsi="Calibri" w:cs="Calibri"/>
          <w:sz w:val="22"/>
          <w:szCs w:val="22"/>
        </w:rPr>
        <w:t xml:space="preserve">The LPC may choose to amend the DRI boundary to include important buildings, sites, or economic development areas. </w:t>
      </w:r>
      <w:r w:rsidR="00337384">
        <w:rPr>
          <w:rFonts w:ascii="Calibri" w:hAnsi="Calibri" w:cs="Calibri"/>
          <w:sz w:val="22"/>
          <w:szCs w:val="22"/>
        </w:rPr>
        <w:t>The boundary can also be amended after reviewing and considering projects submitted during the Open Call.</w:t>
      </w:r>
    </w:p>
    <w:p w14:paraId="3F967A57" w14:textId="64ED4DE0" w:rsidR="00A7726F" w:rsidRPr="006162C2" w:rsidRDefault="00224018" w:rsidP="00A7726F">
      <w:pPr>
        <w:pStyle w:val="ListParagraph"/>
        <w:numPr>
          <w:ilvl w:val="0"/>
          <w:numId w:val="19"/>
        </w:numPr>
        <w:rPr>
          <w:rFonts w:ascii="Calibri" w:hAnsi="Calibri" w:cs="Calibri"/>
          <w:b/>
          <w:bCs/>
          <w:sz w:val="22"/>
          <w:szCs w:val="22"/>
        </w:rPr>
      </w:pPr>
      <w:r w:rsidRPr="006162C2">
        <w:rPr>
          <w:rFonts w:ascii="Calibri" w:hAnsi="Calibri" w:cs="Calibri"/>
          <w:sz w:val="22"/>
          <w:szCs w:val="22"/>
        </w:rPr>
        <w:t xml:space="preserve">The LPC contributed ideas to amend the DRI boundary, including: </w:t>
      </w:r>
    </w:p>
    <w:p w14:paraId="46AD0DB9" w14:textId="337CFD8B" w:rsidR="00224018" w:rsidRPr="006162C2" w:rsidRDefault="00224018" w:rsidP="00224018">
      <w:pPr>
        <w:pStyle w:val="ListParagraph"/>
        <w:numPr>
          <w:ilvl w:val="1"/>
          <w:numId w:val="19"/>
        </w:numPr>
        <w:rPr>
          <w:rFonts w:ascii="Calibri" w:hAnsi="Calibri" w:cs="Calibri"/>
          <w:b/>
          <w:bCs/>
          <w:sz w:val="22"/>
          <w:szCs w:val="22"/>
        </w:rPr>
      </w:pPr>
      <w:r w:rsidRPr="006162C2">
        <w:rPr>
          <w:rFonts w:ascii="Calibri" w:hAnsi="Calibri" w:cs="Calibri"/>
          <w:sz w:val="22"/>
          <w:szCs w:val="22"/>
        </w:rPr>
        <w:t xml:space="preserve">Extending the boundary to include the entire </w:t>
      </w:r>
      <w:r w:rsidR="00337384">
        <w:rPr>
          <w:rFonts w:ascii="Calibri" w:hAnsi="Calibri" w:cs="Calibri"/>
          <w:sz w:val="22"/>
          <w:szCs w:val="22"/>
        </w:rPr>
        <w:t>Village</w:t>
      </w:r>
      <w:r w:rsidRPr="006162C2">
        <w:rPr>
          <w:rFonts w:ascii="Calibri" w:hAnsi="Calibri" w:cs="Calibri"/>
          <w:sz w:val="22"/>
          <w:szCs w:val="22"/>
        </w:rPr>
        <w:t xml:space="preserve">. </w:t>
      </w:r>
    </w:p>
    <w:p w14:paraId="7E7C2A5E" w14:textId="5D1797C9" w:rsidR="00224018" w:rsidRPr="006162C2" w:rsidRDefault="00224018" w:rsidP="00224018">
      <w:pPr>
        <w:pStyle w:val="ListParagraph"/>
        <w:numPr>
          <w:ilvl w:val="1"/>
          <w:numId w:val="19"/>
        </w:numPr>
        <w:rPr>
          <w:rFonts w:ascii="Calibri" w:hAnsi="Calibri" w:cs="Calibri"/>
          <w:b/>
          <w:bCs/>
          <w:sz w:val="22"/>
          <w:szCs w:val="22"/>
        </w:rPr>
      </w:pPr>
      <w:r w:rsidRPr="006162C2">
        <w:rPr>
          <w:rFonts w:ascii="Calibri" w:hAnsi="Calibri" w:cs="Calibri"/>
          <w:sz w:val="22"/>
          <w:szCs w:val="22"/>
        </w:rPr>
        <w:t>Extending the southern boundary to Memorial Drive</w:t>
      </w:r>
    </w:p>
    <w:p w14:paraId="3A154333" w14:textId="04E558BF" w:rsidR="00224018" w:rsidRPr="006162C2" w:rsidRDefault="00224018" w:rsidP="00224018">
      <w:pPr>
        <w:pStyle w:val="ListParagraph"/>
        <w:numPr>
          <w:ilvl w:val="1"/>
          <w:numId w:val="19"/>
        </w:numPr>
        <w:rPr>
          <w:rFonts w:ascii="Calibri" w:hAnsi="Calibri" w:cs="Calibri"/>
          <w:b/>
          <w:bCs/>
          <w:sz w:val="22"/>
          <w:szCs w:val="22"/>
        </w:rPr>
      </w:pPr>
      <w:r w:rsidRPr="006162C2">
        <w:rPr>
          <w:rFonts w:ascii="Calibri" w:hAnsi="Calibri" w:cs="Calibri"/>
          <w:sz w:val="22"/>
          <w:szCs w:val="22"/>
        </w:rPr>
        <w:t xml:space="preserve">Including </w:t>
      </w:r>
      <w:r w:rsidR="00337384">
        <w:rPr>
          <w:rFonts w:ascii="Calibri" w:hAnsi="Calibri" w:cs="Calibri"/>
          <w:sz w:val="22"/>
          <w:szCs w:val="22"/>
        </w:rPr>
        <w:t>the rail corridor on</w:t>
      </w:r>
      <w:r w:rsidRPr="006162C2">
        <w:rPr>
          <w:rFonts w:ascii="Calibri" w:hAnsi="Calibri" w:cs="Calibri"/>
          <w:sz w:val="22"/>
          <w:szCs w:val="22"/>
        </w:rPr>
        <w:t xml:space="preserve"> the western side of the village</w:t>
      </w:r>
      <w:r w:rsidR="00337384">
        <w:rPr>
          <w:rFonts w:ascii="Calibri" w:hAnsi="Calibri" w:cs="Calibri"/>
          <w:sz w:val="22"/>
          <w:szCs w:val="22"/>
        </w:rPr>
        <w:t xml:space="preserve"> and</w:t>
      </w:r>
      <w:r w:rsidRPr="006162C2">
        <w:rPr>
          <w:rFonts w:ascii="Calibri" w:hAnsi="Calibri" w:cs="Calibri"/>
          <w:sz w:val="22"/>
          <w:szCs w:val="22"/>
        </w:rPr>
        <w:t xml:space="preserve"> excluding </w:t>
      </w:r>
      <w:r w:rsidR="00337384">
        <w:rPr>
          <w:rFonts w:ascii="Calibri" w:hAnsi="Calibri" w:cs="Calibri"/>
          <w:sz w:val="22"/>
          <w:szCs w:val="22"/>
        </w:rPr>
        <w:t xml:space="preserve">the </w:t>
      </w:r>
      <w:r w:rsidRPr="006162C2">
        <w:rPr>
          <w:rFonts w:ascii="Calibri" w:hAnsi="Calibri" w:cs="Calibri"/>
          <w:sz w:val="22"/>
          <w:szCs w:val="22"/>
        </w:rPr>
        <w:t>single-family residential areas on the eastern side of the village.</w:t>
      </w:r>
    </w:p>
    <w:p w14:paraId="659CAA34" w14:textId="6BBA8138" w:rsidR="00224018" w:rsidRPr="006162C2" w:rsidRDefault="00224018" w:rsidP="00224018">
      <w:pPr>
        <w:pStyle w:val="ListParagraph"/>
        <w:numPr>
          <w:ilvl w:val="0"/>
          <w:numId w:val="19"/>
        </w:numPr>
        <w:rPr>
          <w:rFonts w:ascii="Calibri" w:hAnsi="Calibri" w:cs="Calibri"/>
          <w:b/>
          <w:bCs/>
          <w:sz w:val="22"/>
          <w:szCs w:val="22"/>
        </w:rPr>
      </w:pPr>
      <w:r w:rsidRPr="006162C2">
        <w:rPr>
          <w:rFonts w:ascii="Calibri" w:hAnsi="Calibri" w:cs="Calibri"/>
          <w:sz w:val="22"/>
          <w:szCs w:val="22"/>
        </w:rPr>
        <w:t xml:space="preserve">The DRI core team will return to the LPC with a revised version of the boundary at LPC Meeting #2. </w:t>
      </w:r>
    </w:p>
    <w:p w14:paraId="1FAE602F" w14:textId="37EA31A7" w:rsidR="00224018" w:rsidRPr="006162C2" w:rsidRDefault="00224018" w:rsidP="00224018">
      <w:pPr>
        <w:pStyle w:val="ListParagraph"/>
        <w:numPr>
          <w:ilvl w:val="0"/>
          <w:numId w:val="19"/>
        </w:numPr>
        <w:rPr>
          <w:rFonts w:ascii="Calibri" w:hAnsi="Calibri" w:cs="Calibri"/>
          <w:b/>
          <w:bCs/>
          <w:sz w:val="22"/>
          <w:szCs w:val="22"/>
        </w:rPr>
      </w:pPr>
      <w:r w:rsidRPr="006162C2">
        <w:rPr>
          <w:rFonts w:ascii="Calibri" w:hAnsi="Calibri" w:cs="Calibri"/>
          <w:sz w:val="22"/>
          <w:szCs w:val="22"/>
        </w:rPr>
        <w:t xml:space="preserve">Mayor Nagel then summarized each potential DRI project included in the </w:t>
      </w:r>
      <w:r w:rsidR="00702442">
        <w:rPr>
          <w:rFonts w:ascii="Calibri" w:hAnsi="Calibri" w:cs="Calibri"/>
          <w:sz w:val="22"/>
          <w:szCs w:val="22"/>
        </w:rPr>
        <w:t>V</w:t>
      </w:r>
      <w:r w:rsidRPr="006162C2">
        <w:rPr>
          <w:rFonts w:ascii="Calibri" w:hAnsi="Calibri" w:cs="Calibri"/>
          <w:sz w:val="22"/>
          <w:szCs w:val="22"/>
        </w:rPr>
        <w:t>illage’s DRI application.</w:t>
      </w:r>
      <w:r w:rsidR="00702442">
        <w:rPr>
          <w:rFonts w:ascii="Calibri" w:hAnsi="Calibri" w:cs="Calibri"/>
          <w:sz w:val="22"/>
          <w:szCs w:val="22"/>
        </w:rPr>
        <w:t xml:space="preserve"> The application included a range of public, private, and nonprofit project ideas.</w:t>
      </w:r>
      <w:r w:rsidR="00702442" w:rsidRPr="006162C2">
        <w:rPr>
          <w:rFonts w:ascii="Calibri" w:hAnsi="Calibri" w:cs="Calibri"/>
          <w:sz w:val="22"/>
          <w:szCs w:val="22"/>
        </w:rPr>
        <w:t xml:space="preserve"> </w:t>
      </w:r>
      <w:r w:rsidRPr="006162C2">
        <w:rPr>
          <w:rFonts w:ascii="Calibri" w:hAnsi="Calibri" w:cs="Calibri"/>
          <w:sz w:val="22"/>
          <w:szCs w:val="22"/>
        </w:rPr>
        <w:t xml:space="preserve">Projects identified in the DRI application showcase the DRI’s potential in the village. </w:t>
      </w:r>
      <w:r w:rsidR="00702442">
        <w:rPr>
          <w:rFonts w:ascii="Calibri" w:hAnsi="Calibri" w:cs="Calibri"/>
          <w:sz w:val="22"/>
          <w:szCs w:val="22"/>
        </w:rPr>
        <w:t>All p</w:t>
      </w:r>
      <w:r w:rsidRPr="006162C2">
        <w:rPr>
          <w:rFonts w:ascii="Calibri" w:hAnsi="Calibri" w:cs="Calibri"/>
          <w:sz w:val="22"/>
          <w:szCs w:val="22"/>
        </w:rPr>
        <w:t>rojects included in the DRI application will still need to submit a Project Form to be considered for funding.</w:t>
      </w:r>
    </w:p>
    <w:p w14:paraId="29503C7D" w14:textId="1387AAFF" w:rsidR="00761885" w:rsidRPr="00F4156E" w:rsidRDefault="00761885" w:rsidP="00F4156E">
      <w:pPr>
        <w:pStyle w:val="Heading3"/>
      </w:pPr>
      <w:r w:rsidRPr="00F4156E">
        <w:t>Visioning and Goals Exercise</w:t>
      </w:r>
    </w:p>
    <w:p w14:paraId="6083587F" w14:textId="36025D55" w:rsidR="00761885" w:rsidRPr="006162C2" w:rsidRDefault="006162C2" w:rsidP="00761885">
      <w:pPr>
        <w:pStyle w:val="ListParagraph"/>
        <w:numPr>
          <w:ilvl w:val="0"/>
          <w:numId w:val="19"/>
        </w:numPr>
        <w:rPr>
          <w:rFonts w:ascii="Calibri" w:hAnsi="Calibri" w:cs="Calibri"/>
          <w:b/>
          <w:bCs/>
          <w:sz w:val="22"/>
          <w:szCs w:val="22"/>
        </w:rPr>
      </w:pPr>
      <w:r w:rsidRPr="006162C2">
        <w:rPr>
          <w:rFonts w:ascii="Calibri" w:hAnsi="Calibri" w:cs="Calibri"/>
          <w:sz w:val="22"/>
          <w:szCs w:val="22"/>
        </w:rPr>
        <w:t xml:space="preserve">Heike presented the initial community vision for the DRI, which reads: </w:t>
      </w:r>
    </w:p>
    <w:p w14:paraId="45259697" w14:textId="7CDE0B0D" w:rsidR="006162C2" w:rsidRPr="006162C2" w:rsidRDefault="006162C2" w:rsidP="006162C2">
      <w:pPr>
        <w:pStyle w:val="ListParagraph"/>
        <w:numPr>
          <w:ilvl w:val="1"/>
          <w:numId w:val="19"/>
        </w:numPr>
        <w:rPr>
          <w:rFonts w:ascii="Calibri" w:hAnsi="Calibri" w:cs="Calibri"/>
          <w:sz w:val="22"/>
          <w:szCs w:val="22"/>
        </w:rPr>
      </w:pPr>
      <w:r w:rsidRPr="006162C2">
        <w:rPr>
          <w:rFonts w:ascii="Calibri" w:hAnsi="Calibri" w:cs="Calibri"/>
          <w:sz w:val="22"/>
          <w:szCs w:val="22"/>
        </w:rPr>
        <w:t xml:space="preserve"> “The Village of Cattaraugus envisions a vibrant, walkable Main Street that celebrates our historic red-brick charm, natural beauty, and deep-rooted cultural heritage. By honoring our industrial rail legacy and connecting it to outdoor recreation and regional trail networks, we will create a dynamic destination for dining, lodging, and community events. This transformation will spark economic growth, support local businesses, create jobs, and inspire a new generation of residents to call Cattaraugus home.”</w:t>
      </w:r>
    </w:p>
    <w:p w14:paraId="127E493A" w14:textId="338C0FDD" w:rsidR="006162C2" w:rsidRPr="006162C2" w:rsidRDefault="006162C2" w:rsidP="006162C2">
      <w:pPr>
        <w:pStyle w:val="ListParagraph"/>
        <w:numPr>
          <w:ilvl w:val="0"/>
          <w:numId w:val="19"/>
        </w:numPr>
        <w:rPr>
          <w:rFonts w:ascii="Calibri" w:hAnsi="Calibri" w:cs="Calibri"/>
          <w:sz w:val="22"/>
          <w:szCs w:val="22"/>
        </w:rPr>
      </w:pPr>
      <w:r w:rsidRPr="006162C2">
        <w:rPr>
          <w:rFonts w:ascii="Calibri" w:hAnsi="Calibri" w:cs="Calibri"/>
          <w:sz w:val="22"/>
          <w:szCs w:val="22"/>
        </w:rPr>
        <w:lastRenderedPageBreak/>
        <w:t xml:space="preserve">Heike also presented the initial community goals, which include: </w:t>
      </w:r>
    </w:p>
    <w:p w14:paraId="5B6F2106" w14:textId="56E96260" w:rsidR="006162C2" w:rsidRPr="006162C2" w:rsidRDefault="006162C2" w:rsidP="006162C2">
      <w:pPr>
        <w:pStyle w:val="ListParagraph"/>
        <w:numPr>
          <w:ilvl w:val="1"/>
          <w:numId w:val="19"/>
        </w:numPr>
        <w:rPr>
          <w:rFonts w:ascii="Calibri" w:hAnsi="Calibri" w:cs="Calibri"/>
          <w:sz w:val="22"/>
          <w:szCs w:val="22"/>
        </w:rPr>
      </w:pPr>
      <w:r w:rsidRPr="006162C2">
        <w:rPr>
          <w:rFonts w:ascii="Calibri" w:hAnsi="Calibri" w:cs="Calibri"/>
          <w:sz w:val="22"/>
          <w:szCs w:val="22"/>
        </w:rPr>
        <w:t>Attract new businesses while supporting existing businesses</w:t>
      </w:r>
    </w:p>
    <w:p w14:paraId="2747FF42" w14:textId="1BB6968F" w:rsidR="006162C2" w:rsidRPr="006162C2" w:rsidRDefault="006162C2" w:rsidP="006162C2">
      <w:pPr>
        <w:pStyle w:val="ListParagraph"/>
        <w:numPr>
          <w:ilvl w:val="1"/>
          <w:numId w:val="19"/>
        </w:numPr>
        <w:rPr>
          <w:rFonts w:ascii="Calibri" w:hAnsi="Calibri" w:cs="Calibri"/>
          <w:sz w:val="22"/>
          <w:szCs w:val="22"/>
        </w:rPr>
      </w:pPr>
      <w:r w:rsidRPr="006162C2">
        <w:rPr>
          <w:rFonts w:ascii="Calibri" w:hAnsi="Calibri" w:cs="Calibri"/>
          <w:sz w:val="22"/>
          <w:szCs w:val="22"/>
        </w:rPr>
        <w:t>Foster sense of community through public gathering places</w:t>
      </w:r>
    </w:p>
    <w:p w14:paraId="027433E6" w14:textId="1BB7C188" w:rsidR="006162C2" w:rsidRPr="006162C2" w:rsidRDefault="006162C2" w:rsidP="006162C2">
      <w:pPr>
        <w:pStyle w:val="ListParagraph"/>
        <w:numPr>
          <w:ilvl w:val="1"/>
          <w:numId w:val="19"/>
        </w:numPr>
        <w:rPr>
          <w:rFonts w:ascii="Calibri" w:hAnsi="Calibri" w:cs="Calibri"/>
          <w:sz w:val="22"/>
          <w:szCs w:val="22"/>
        </w:rPr>
      </w:pPr>
      <w:r w:rsidRPr="006162C2">
        <w:rPr>
          <w:rFonts w:ascii="Calibri" w:hAnsi="Calibri" w:cs="Calibri"/>
          <w:sz w:val="22"/>
          <w:szCs w:val="22"/>
        </w:rPr>
        <w:t>Preserve the historic business district</w:t>
      </w:r>
    </w:p>
    <w:p w14:paraId="286DB2DE" w14:textId="02626F28" w:rsidR="006162C2" w:rsidRPr="006162C2" w:rsidRDefault="006162C2" w:rsidP="006162C2">
      <w:pPr>
        <w:pStyle w:val="ListParagraph"/>
        <w:numPr>
          <w:ilvl w:val="1"/>
          <w:numId w:val="19"/>
        </w:numPr>
        <w:rPr>
          <w:rFonts w:ascii="Calibri" w:hAnsi="Calibri" w:cs="Calibri"/>
          <w:sz w:val="22"/>
          <w:szCs w:val="22"/>
        </w:rPr>
      </w:pPr>
      <w:r w:rsidRPr="006162C2">
        <w:rPr>
          <w:rFonts w:ascii="Calibri" w:hAnsi="Calibri" w:cs="Calibri"/>
          <w:sz w:val="22"/>
          <w:szCs w:val="22"/>
        </w:rPr>
        <w:t>Revitalize housing for families, seniors, and workforce</w:t>
      </w:r>
    </w:p>
    <w:p w14:paraId="759AB723" w14:textId="279837F3" w:rsidR="006162C2" w:rsidRPr="006162C2" w:rsidRDefault="006162C2" w:rsidP="006162C2">
      <w:pPr>
        <w:pStyle w:val="ListParagraph"/>
        <w:numPr>
          <w:ilvl w:val="1"/>
          <w:numId w:val="19"/>
        </w:numPr>
        <w:rPr>
          <w:rFonts w:ascii="Calibri" w:hAnsi="Calibri" w:cs="Calibri"/>
          <w:sz w:val="22"/>
          <w:szCs w:val="22"/>
        </w:rPr>
      </w:pPr>
      <w:r w:rsidRPr="006162C2">
        <w:rPr>
          <w:rFonts w:ascii="Calibri" w:hAnsi="Calibri" w:cs="Calibri"/>
          <w:sz w:val="22"/>
          <w:szCs w:val="22"/>
        </w:rPr>
        <w:t>Increase walkability, bikeability, and accessibility of our community</w:t>
      </w:r>
    </w:p>
    <w:p w14:paraId="4BE836AC" w14:textId="05196DBC" w:rsidR="006162C2" w:rsidRPr="006162C2" w:rsidRDefault="006162C2" w:rsidP="006162C2">
      <w:pPr>
        <w:pStyle w:val="ListParagraph"/>
        <w:numPr>
          <w:ilvl w:val="1"/>
          <w:numId w:val="19"/>
        </w:numPr>
        <w:rPr>
          <w:rFonts w:ascii="Calibri" w:hAnsi="Calibri" w:cs="Calibri"/>
          <w:sz w:val="22"/>
          <w:szCs w:val="22"/>
        </w:rPr>
      </w:pPr>
      <w:r w:rsidRPr="006162C2">
        <w:rPr>
          <w:rFonts w:ascii="Calibri" w:hAnsi="Calibri" w:cs="Calibri"/>
          <w:sz w:val="22"/>
          <w:szCs w:val="22"/>
        </w:rPr>
        <w:t>Promote commerce through tourism</w:t>
      </w:r>
    </w:p>
    <w:p w14:paraId="15C77527" w14:textId="44DD96E1" w:rsidR="006162C2" w:rsidRPr="006162C2" w:rsidRDefault="006162C2" w:rsidP="006162C2">
      <w:pPr>
        <w:pStyle w:val="ListParagraph"/>
        <w:numPr>
          <w:ilvl w:val="0"/>
          <w:numId w:val="19"/>
        </w:numPr>
        <w:rPr>
          <w:rFonts w:ascii="Calibri" w:hAnsi="Calibri" w:cs="Calibri"/>
          <w:sz w:val="22"/>
          <w:szCs w:val="22"/>
        </w:rPr>
      </w:pPr>
      <w:r w:rsidRPr="006162C2">
        <w:rPr>
          <w:rFonts w:ascii="Calibri" w:hAnsi="Calibri" w:cs="Calibri"/>
          <w:sz w:val="22"/>
          <w:szCs w:val="22"/>
        </w:rPr>
        <w:t xml:space="preserve">Heike </w:t>
      </w:r>
      <w:r w:rsidR="006267F7" w:rsidRPr="006162C2">
        <w:rPr>
          <w:rFonts w:ascii="Calibri" w:hAnsi="Calibri" w:cs="Calibri"/>
          <w:sz w:val="22"/>
          <w:szCs w:val="22"/>
        </w:rPr>
        <w:t>led</w:t>
      </w:r>
      <w:r w:rsidRPr="006162C2">
        <w:rPr>
          <w:rFonts w:ascii="Calibri" w:hAnsi="Calibri" w:cs="Calibri"/>
          <w:sz w:val="22"/>
          <w:szCs w:val="22"/>
        </w:rPr>
        <w:t xml:space="preserve"> a group discussion on the draft vision and goals</w:t>
      </w:r>
      <w:r w:rsidR="00702442">
        <w:rPr>
          <w:rFonts w:ascii="Calibri" w:hAnsi="Calibri" w:cs="Calibri"/>
          <w:sz w:val="22"/>
          <w:szCs w:val="22"/>
        </w:rPr>
        <w:t>.</w:t>
      </w:r>
    </w:p>
    <w:p w14:paraId="60C4FE00" w14:textId="432C661A" w:rsidR="006162C2" w:rsidRPr="006162C2" w:rsidRDefault="006162C2" w:rsidP="006162C2">
      <w:pPr>
        <w:pStyle w:val="ListParagraph"/>
        <w:numPr>
          <w:ilvl w:val="0"/>
          <w:numId w:val="19"/>
        </w:numPr>
        <w:rPr>
          <w:rFonts w:ascii="Calibri" w:hAnsi="Calibri" w:cs="Calibri"/>
          <w:sz w:val="22"/>
          <w:szCs w:val="22"/>
        </w:rPr>
      </w:pPr>
      <w:r w:rsidRPr="006162C2">
        <w:rPr>
          <w:rFonts w:ascii="Calibri" w:hAnsi="Calibri" w:cs="Calibri"/>
          <w:sz w:val="22"/>
          <w:szCs w:val="22"/>
        </w:rPr>
        <w:t xml:space="preserve">The LPC said that the vision and goals </w:t>
      </w:r>
      <w:r w:rsidR="00702442">
        <w:rPr>
          <w:rFonts w:ascii="Calibri" w:hAnsi="Calibri" w:cs="Calibri"/>
          <w:sz w:val="22"/>
          <w:szCs w:val="22"/>
        </w:rPr>
        <w:t>should address issues such as</w:t>
      </w:r>
      <w:r w:rsidRPr="006162C2">
        <w:rPr>
          <w:rFonts w:ascii="Calibri" w:hAnsi="Calibri" w:cs="Calibri"/>
          <w:sz w:val="22"/>
          <w:szCs w:val="22"/>
        </w:rPr>
        <w:t xml:space="preserve"> the need to leave the village for essentials such as groceries and gas</w:t>
      </w:r>
      <w:r w:rsidR="00702442">
        <w:rPr>
          <w:rFonts w:ascii="Calibri" w:hAnsi="Calibri" w:cs="Calibri"/>
          <w:sz w:val="22"/>
          <w:szCs w:val="22"/>
        </w:rPr>
        <w:t xml:space="preserve"> the need to improve</w:t>
      </w:r>
      <w:r w:rsidRPr="006162C2">
        <w:rPr>
          <w:rFonts w:ascii="Calibri" w:hAnsi="Calibri" w:cs="Calibri"/>
          <w:sz w:val="22"/>
          <w:szCs w:val="22"/>
        </w:rPr>
        <w:t xml:space="preserve"> communication within the village</w:t>
      </w:r>
      <w:r w:rsidR="00702442">
        <w:rPr>
          <w:rFonts w:ascii="Calibri" w:hAnsi="Calibri" w:cs="Calibri"/>
          <w:sz w:val="22"/>
          <w:szCs w:val="22"/>
        </w:rPr>
        <w:t>, among other ideas</w:t>
      </w:r>
      <w:r w:rsidRPr="006162C2">
        <w:rPr>
          <w:rFonts w:ascii="Calibri" w:hAnsi="Calibri" w:cs="Calibri"/>
          <w:sz w:val="22"/>
          <w:szCs w:val="22"/>
        </w:rPr>
        <w:t xml:space="preserve">. </w:t>
      </w:r>
    </w:p>
    <w:p w14:paraId="68640B2F" w14:textId="743644A6" w:rsidR="006162C2" w:rsidRPr="006162C2" w:rsidRDefault="006162C2" w:rsidP="00F4156E">
      <w:pPr>
        <w:pStyle w:val="Heading3"/>
      </w:pPr>
      <w:r w:rsidRPr="006162C2">
        <w:t>Next Steps and Public Comment</w:t>
      </w:r>
    </w:p>
    <w:p w14:paraId="1D99A2F3" w14:textId="74941613" w:rsidR="006162C2" w:rsidRPr="006162C2" w:rsidRDefault="006162C2" w:rsidP="006162C2">
      <w:pPr>
        <w:pStyle w:val="ListParagraph"/>
        <w:numPr>
          <w:ilvl w:val="0"/>
          <w:numId w:val="19"/>
        </w:numPr>
        <w:rPr>
          <w:rFonts w:ascii="Calibri" w:hAnsi="Calibri" w:cs="Calibri"/>
          <w:b/>
          <w:bCs/>
          <w:sz w:val="22"/>
          <w:szCs w:val="22"/>
        </w:rPr>
      </w:pPr>
      <w:r w:rsidRPr="006162C2">
        <w:rPr>
          <w:rFonts w:ascii="Calibri" w:hAnsi="Calibri" w:cs="Calibri"/>
          <w:sz w:val="22"/>
          <w:szCs w:val="22"/>
        </w:rPr>
        <w:t xml:space="preserve">Ben presented preliminary dates for future LPC meetings, which are June 26, August 7, September 11, October 16, and November 13. </w:t>
      </w:r>
    </w:p>
    <w:p w14:paraId="0CC34437" w14:textId="61F4254E" w:rsidR="006162C2" w:rsidRPr="006162C2" w:rsidRDefault="006162C2" w:rsidP="006162C2">
      <w:pPr>
        <w:pStyle w:val="ListParagraph"/>
        <w:numPr>
          <w:ilvl w:val="1"/>
          <w:numId w:val="19"/>
        </w:numPr>
        <w:rPr>
          <w:rFonts w:ascii="Calibri" w:hAnsi="Calibri" w:cs="Calibri"/>
          <w:b/>
          <w:bCs/>
          <w:sz w:val="22"/>
          <w:szCs w:val="22"/>
        </w:rPr>
      </w:pPr>
      <w:r w:rsidRPr="006162C2">
        <w:rPr>
          <w:rFonts w:ascii="Calibri" w:hAnsi="Calibri" w:cs="Calibri"/>
          <w:sz w:val="22"/>
          <w:szCs w:val="22"/>
        </w:rPr>
        <w:t xml:space="preserve">One LPC member has a conflict with the October 16 date. </w:t>
      </w:r>
    </w:p>
    <w:p w14:paraId="5C16CC86" w14:textId="66552B89" w:rsidR="006162C2" w:rsidRPr="006162C2" w:rsidRDefault="006162C2" w:rsidP="006162C2">
      <w:pPr>
        <w:pStyle w:val="ListParagraph"/>
        <w:numPr>
          <w:ilvl w:val="0"/>
          <w:numId w:val="19"/>
        </w:numPr>
        <w:rPr>
          <w:rFonts w:ascii="Calibri" w:hAnsi="Calibri" w:cs="Calibri"/>
          <w:b/>
          <w:bCs/>
          <w:sz w:val="22"/>
          <w:szCs w:val="22"/>
        </w:rPr>
      </w:pPr>
      <w:r w:rsidRPr="006162C2">
        <w:rPr>
          <w:rFonts w:ascii="Calibri" w:hAnsi="Calibri" w:cs="Calibri"/>
          <w:sz w:val="22"/>
          <w:szCs w:val="22"/>
        </w:rPr>
        <w:t xml:space="preserve">Ben gave the LPC a summary of their next steps in the process, which include: </w:t>
      </w:r>
    </w:p>
    <w:p w14:paraId="39C3CCC9" w14:textId="7C75A6D0" w:rsidR="006162C2" w:rsidRPr="006162C2" w:rsidRDefault="006162C2" w:rsidP="006162C2">
      <w:pPr>
        <w:pStyle w:val="ListParagraph"/>
        <w:numPr>
          <w:ilvl w:val="1"/>
          <w:numId w:val="19"/>
        </w:numPr>
        <w:rPr>
          <w:rFonts w:ascii="Calibri" w:hAnsi="Calibri" w:cs="Calibri"/>
          <w:b/>
          <w:bCs/>
          <w:sz w:val="22"/>
          <w:szCs w:val="22"/>
        </w:rPr>
      </w:pPr>
      <w:r w:rsidRPr="006162C2">
        <w:rPr>
          <w:rFonts w:ascii="Calibri" w:hAnsi="Calibri" w:cs="Calibri"/>
          <w:sz w:val="22"/>
          <w:szCs w:val="22"/>
        </w:rPr>
        <w:t>Review the DRI Guidance Document</w:t>
      </w:r>
    </w:p>
    <w:p w14:paraId="7368E9D8" w14:textId="3C95568F" w:rsidR="006162C2" w:rsidRPr="006162C2" w:rsidRDefault="006162C2" w:rsidP="006162C2">
      <w:pPr>
        <w:pStyle w:val="ListParagraph"/>
        <w:numPr>
          <w:ilvl w:val="1"/>
          <w:numId w:val="19"/>
        </w:numPr>
        <w:rPr>
          <w:rFonts w:ascii="Calibri" w:hAnsi="Calibri" w:cs="Calibri"/>
          <w:b/>
          <w:bCs/>
          <w:sz w:val="22"/>
          <w:szCs w:val="22"/>
        </w:rPr>
      </w:pPr>
      <w:r w:rsidRPr="006162C2">
        <w:rPr>
          <w:rFonts w:ascii="Calibri" w:hAnsi="Calibri" w:cs="Calibri"/>
          <w:sz w:val="22"/>
          <w:szCs w:val="22"/>
        </w:rPr>
        <w:t>Review the community’s DRI application</w:t>
      </w:r>
    </w:p>
    <w:p w14:paraId="099C7FE9" w14:textId="64288500" w:rsidR="006162C2" w:rsidRPr="006162C2" w:rsidRDefault="006162C2" w:rsidP="006162C2">
      <w:pPr>
        <w:pStyle w:val="ListParagraph"/>
        <w:numPr>
          <w:ilvl w:val="1"/>
          <w:numId w:val="19"/>
        </w:numPr>
        <w:rPr>
          <w:rFonts w:ascii="Calibri" w:hAnsi="Calibri" w:cs="Calibri"/>
          <w:b/>
          <w:bCs/>
          <w:sz w:val="22"/>
          <w:szCs w:val="22"/>
        </w:rPr>
      </w:pPr>
      <w:r w:rsidRPr="006162C2">
        <w:rPr>
          <w:rFonts w:ascii="Calibri" w:hAnsi="Calibri" w:cs="Calibri"/>
          <w:sz w:val="22"/>
          <w:szCs w:val="22"/>
        </w:rPr>
        <w:t>Complete the DRI LPC training</w:t>
      </w:r>
    </w:p>
    <w:p w14:paraId="0BF4CC2A" w14:textId="4EE72511" w:rsidR="006162C2" w:rsidRPr="006162C2" w:rsidRDefault="006162C2" w:rsidP="006162C2">
      <w:pPr>
        <w:pStyle w:val="ListParagraph"/>
        <w:numPr>
          <w:ilvl w:val="1"/>
          <w:numId w:val="19"/>
        </w:numPr>
        <w:rPr>
          <w:rFonts w:ascii="Calibri" w:hAnsi="Calibri" w:cs="Calibri"/>
          <w:b/>
          <w:bCs/>
          <w:sz w:val="22"/>
          <w:szCs w:val="22"/>
        </w:rPr>
      </w:pPr>
      <w:r w:rsidRPr="006162C2">
        <w:rPr>
          <w:rFonts w:ascii="Calibri" w:hAnsi="Calibri" w:cs="Calibri"/>
          <w:sz w:val="22"/>
          <w:szCs w:val="22"/>
        </w:rPr>
        <w:t>Review, sign, and return the Code of Conduct (if needed)</w:t>
      </w:r>
    </w:p>
    <w:p w14:paraId="6C0F97B6" w14:textId="786B8240" w:rsidR="006162C2" w:rsidRPr="006162C2" w:rsidRDefault="006162C2" w:rsidP="006162C2">
      <w:pPr>
        <w:pStyle w:val="ListParagraph"/>
        <w:numPr>
          <w:ilvl w:val="0"/>
          <w:numId w:val="19"/>
        </w:numPr>
        <w:rPr>
          <w:rFonts w:ascii="Calibri" w:hAnsi="Calibri" w:cs="Calibri"/>
          <w:b/>
          <w:bCs/>
          <w:sz w:val="22"/>
          <w:szCs w:val="22"/>
        </w:rPr>
      </w:pPr>
      <w:r w:rsidRPr="006162C2">
        <w:rPr>
          <w:rFonts w:ascii="Calibri" w:hAnsi="Calibri" w:cs="Calibri"/>
          <w:sz w:val="22"/>
          <w:szCs w:val="22"/>
        </w:rPr>
        <w:t xml:space="preserve">The floor was opened to members of the public to provide comments. The following comments or questions were made: </w:t>
      </w:r>
    </w:p>
    <w:p w14:paraId="36AA1AAE" w14:textId="36F3F4E2" w:rsidR="006162C2" w:rsidRPr="006162C2" w:rsidRDefault="006162C2" w:rsidP="006162C2">
      <w:pPr>
        <w:pStyle w:val="ListParagraph"/>
        <w:numPr>
          <w:ilvl w:val="1"/>
          <w:numId w:val="19"/>
        </w:numPr>
        <w:rPr>
          <w:rFonts w:ascii="Calibri" w:hAnsi="Calibri" w:cs="Calibri"/>
          <w:b/>
          <w:bCs/>
          <w:sz w:val="22"/>
          <w:szCs w:val="22"/>
        </w:rPr>
      </w:pPr>
      <w:r w:rsidRPr="006162C2">
        <w:rPr>
          <w:rFonts w:ascii="Calibri" w:hAnsi="Calibri" w:cs="Calibri"/>
          <w:sz w:val="22"/>
          <w:szCs w:val="22"/>
        </w:rPr>
        <w:t>Would like to see the DRI boundary extended to Memorial Drive</w:t>
      </w:r>
    </w:p>
    <w:p w14:paraId="3777D8EC" w14:textId="3D3130A9" w:rsidR="006162C2" w:rsidRPr="006162C2" w:rsidRDefault="006162C2" w:rsidP="006162C2">
      <w:pPr>
        <w:pStyle w:val="ListParagraph"/>
        <w:numPr>
          <w:ilvl w:val="1"/>
          <w:numId w:val="19"/>
        </w:numPr>
        <w:rPr>
          <w:rFonts w:ascii="Calibri" w:hAnsi="Calibri" w:cs="Calibri"/>
          <w:b/>
          <w:bCs/>
          <w:sz w:val="22"/>
          <w:szCs w:val="22"/>
        </w:rPr>
      </w:pPr>
      <w:r w:rsidRPr="006162C2">
        <w:rPr>
          <w:rFonts w:ascii="Calibri" w:hAnsi="Calibri" w:cs="Calibri"/>
          <w:sz w:val="22"/>
          <w:szCs w:val="22"/>
        </w:rPr>
        <w:t>Will project owners have the chance to present their projects?</w:t>
      </w:r>
    </w:p>
    <w:p w14:paraId="4ED356EB" w14:textId="743DC912" w:rsidR="006162C2" w:rsidRPr="006162C2" w:rsidRDefault="006162C2" w:rsidP="006162C2">
      <w:pPr>
        <w:pStyle w:val="ListParagraph"/>
        <w:numPr>
          <w:ilvl w:val="2"/>
          <w:numId w:val="19"/>
        </w:numPr>
        <w:rPr>
          <w:rFonts w:ascii="Calibri" w:hAnsi="Calibri" w:cs="Calibri"/>
          <w:b/>
          <w:bCs/>
          <w:sz w:val="22"/>
          <w:szCs w:val="22"/>
        </w:rPr>
      </w:pPr>
      <w:r w:rsidRPr="006162C2">
        <w:rPr>
          <w:rFonts w:ascii="Calibri" w:hAnsi="Calibri" w:cs="Calibri"/>
          <w:sz w:val="22"/>
          <w:szCs w:val="22"/>
        </w:rPr>
        <w:t xml:space="preserve">Ben explained that there </w:t>
      </w:r>
      <w:r w:rsidR="00FC4506" w:rsidRPr="006162C2">
        <w:rPr>
          <w:rFonts w:ascii="Calibri" w:hAnsi="Calibri" w:cs="Calibri"/>
          <w:sz w:val="22"/>
          <w:szCs w:val="22"/>
        </w:rPr>
        <w:t>are</w:t>
      </w:r>
      <w:r w:rsidRPr="006162C2">
        <w:rPr>
          <w:rFonts w:ascii="Calibri" w:hAnsi="Calibri" w:cs="Calibri"/>
          <w:sz w:val="22"/>
          <w:szCs w:val="22"/>
        </w:rPr>
        <w:t xml:space="preserve"> multiple ways in which project sponsors can familiarize the LPC with their projects, which includes the potential for presentations during LPC Meeting #4. </w:t>
      </w:r>
    </w:p>
    <w:p w14:paraId="33DC74F9" w14:textId="43C6FDE5" w:rsidR="006162C2" w:rsidRPr="006162C2" w:rsidRDefault="006162C2" w:rsidP="006162C2">
      <w:pPr>
        <w:pStyle w:val="ListParagraph"/>
        <w:numPr>
          <w:ilvl w:val="1"/>
          <w:numId w:val="19"/>
        </w:numPr>
        <w:rPr>
          <w:rFonts w:ascii="Calibri" w:hAnsi="Calibri" w:cs="Calibri"/>
          <w:b/>
          <w:bCs/>
          <w:sz w:val="22"/>
          <w:szCs w:val="22"/>
        </w:rPr>
      </w:pPr>
      <w:r w:rsidRPr="006162C2">
        <w:rPr>
          <w:rFonts w:ascii="Calibri" w:hAnsi="Calibri" w:cs="Calibri"/>
          <w:sz w:val="22"/>
          <w:szCs w:val="22"/>
        </w:rPr>
        <w:t xml:space="preserve">The meeting was hard to hear for senior </w:t>
      </w:r>
      <w:r w:rsidR="00FC4506" w:rsidRPr="006162C2">
        <w:rPr>
          <w:rFonts w:ascii="Calibri" w:hAnsi="Calibri" w:cs="Calibri"/>
          <w:sz w:val="22"/>
          <w:szCs w:val="22"/>
        </w:rPr>
        <w:t>citizens.</w:t>
      </w:r>
    </w:p>
    <w:p w14:paraId="026F3002" w14:textId="0D5AA80E" w:rsidR="006162C2" w:rsidRPr="006162C2" w:rsidRDefault="006162C2" w:rsidP="006162C2">
      <w:pPr>
        <w:pStyle w:val="ListParagraph"/>
        <w:numPr>
          <w:ilvl w:val="1"/>
          <w:numId w:val="19"/>
        </w:numPr>
        <w:rPr>
          <w:rFonts w:ascii="Calibri" w:hAnsi="Calibri" w:cs="Calibri"/>
          <w:b/>
          <w:bCs/>
          <w:sz w:val="22"/>
          <w:szCs w:val="22"/>
        </w:rPr>
      </w:pPr>
      <w:r w:rsidRPr="006162C2">
        <w:rPr>
          <w:rFonts w:ascii="Calibri" w:hAnsi="Calibri" w:cs="Calibri"/>
          <w:sz w:val="22"/>
          <w:szCs w:val="22"/>
        </w:rPr>
        <w:t xml:space="preserve">The school band room was suggested as a meeting space </w:t>
      </w:r>
      <w:r w:rsidR="00702442">
        <w:rPr>
          <w:rFonts w:ascii="Calibri" w:hAnsi="Calibri" w:cs="Calibri"/>
          <w:sz w:val="22"/>
          <w:szCs w:val="22"/>
        </w:rPr>
        <w:t>because it has</w:t>
      </w:r>
      <w:r w:rsidRPr="006162C2">
        <w:rPr>
          <w:rFonts w:ascii="Calibri" w:hAnsi="Calibri" w:cs="Calibri"/>
          <w:sz w:val="22"/>
          <w:szCs w:val="22"/>
        </w:rPr>
        <w:t xml:space="preserve"> better acoustics</w:t>
      </w:r>
      <w:r w:rsidR="00FC4506">
        <w:rPr>
          <w:rFonts w:ascii="Calibri" w:hAnsi="Calibri" w:cs="Calibri"/>
          <w:sz w:val="22"/>
          <w:szCs w:val="22"/>
        </w:rPr>
        <w:t>.</w:t>
      </w:r>
    </w:p>
    <w:p w14:paraId="0AD024F1" w14:textId="2A3E8A75" w:rsidR="006162C2" w:rsidRPr="006162C2" w:rsidRDefault="006162C2" w:rsidP="006162C2">
      <w:pPr>
        <w:pStyle w:val="ListParagraph"/>
        <w:numPr>
          <w:ilvl w:val="1"/>
          <w:numId w:val="19"/>
        </w:numPr>
        <w:rPr>
          <w:rFonts w:ascii="Calibri" w:hAnsi="Calibri" w:cs="Calibri"/>
          <w:b/>
          <w:bCs/>
          <w:sz w:val="22"/>
          <w:szCs w:val="22"/>
        </w:rPr>
      </w:pPr>
      <w:r w:rsidRPr="006162C2">
        <w:rPr>
          <w:rFonts w:ascii="Calibri" w:hAnsi="Calibri" w:cs="Calibri"/>
          <w:sz w:val="22"/>
          <w:szCs w:val="22"/>
        </w:rPr>
        <w:t xml:space="preserve">What if a project asks for more in funding than they need? Or if their finances fall through? </w:t>
      </w:r>
    </w:p>
    <w:p w14:paraId="43C3201E" w14:textId="2E199F5C" w:rsidR="006162C2" w:rsidRPr="006162C2" w:rsidRDefault="006162C2" w:rsidP="006162C2">
      <w:pPr>
        <w:pStyle w:val="ListParagraph"/>
        <w:numPr>
          <w:ilvl w:val="2"/>
          <w:numId w:val="19"/>
        </w:numPr>
        <w:rPr>
          <w:rFonts w:ascii="Calibri" w:hAnsi="Calibri" w:cs="Calibri"/>
          <w:b/>
          <w:bCs/>
          <w:sz w:val="22"/>
          <w:szCs w:val="22"/>
        </w:rPr>
      </w:pPr>
      <w:r w:rsidRPr="006162C2">
        <w:rPr>
          <w:rFonts w:ascii="Calibri" w:hAnsi="Calibri" w:cs="Calibri"/>
          <w:sz w:val="22"/>
          <w:szCs w:val="22"/>
        </w:rPr>
        <w:t xml:space="preserve">Ben answered that it will be the job of the LPC to decide whether they feel confident in </w:t>
      </w:r>
      <w:r w:rsidR="00702442">
        <w:rPr>
          <w:rFonts w:ascii="Calibri" w:hAnsi="Calibri" w:cs="Calibri"/>
          <w:sz w:val="22"/>
          <w:szCs w:val="22"/>
        </w:rPr>
        <w:t xml:space="preserve">each </w:t>
      </w:r>
      <w:r w:rsidRPr="006162C2">
        <w:rPr>
          <w:rFonts w:ascii="Calibri" w:hAnsi="Calibri" w:cs="Calibri"/>
          <w:sz w:val="22"/>
          <w:szCs w:val="22"/>
        </w:rPr>
        <w:t xml:space="preserve">project sponsor’s ability to reliably complete their project. Stephanie also noted that the consultant team will work with project sponsors and will be able to speak more about their capacity and reliability. </w:t>
      </w:r>
    </w:p>
    <w:p w14:paraId="7C6737DD" w14:textId="5CE97CF4" w:rsidR="006162C2" w:rsidRPr="006162C2" w:rsidRDefault="006162C2" w:rsidP="006162C2">
      <w:pPr>
        <w:pStyle w:val="ListParagraph"/>
        <w:numPr>
          <w:ilvl w:val="1"/>
          <w:numId w:val="19"/>
        </w:numPr>
        <w:rPr>
          <w:rFonts w:ascii="Calibri" w:hAnsi="Calibri" w:cs="Calibri"/>
          <w:b/>
          <w:bCs/>
          <w:sz w:val="22"/>
          <w:szCs w:val="22"/>
        </w:rPr>
      </w:pPr>
      <w:r w:rsidRPr="006162C2">
        <w:rPr>
          <w:rFonts w:ascii="Calibri" w:hAnsi="Calibri" w:cs="Calibri"/>
          <w:sz w:val="22"/>
          <w:szCs w:val="22"/>
        </w:rPr>
        <w:t xml:space="preserve">Could banks lend to project sponsors who </w:t>
      </w:r>
      <w:r w:rsidR="00CC6B8B" w:rsidRPr="006162C2">
        <w:rPr>
          <w:rFonts w:ascii="Calibri" w:hAnsi="Calibri" w:cs="Calibri"/>
          <w:sz w:val="22"/>
          <w:szCs w:val="22"/>
        </w:rPr>
        <w:t>do not</w:t>
      </w:r>
      <w:r w:rsidRPr="006162C2">
        <w:rPr>
          <w:rFonts w:ascii="Calibri" w:hAnsi="Calibri" w:cs="Calibri"/>
          <w:sz w:val="22"/>
          <w:szCs w:val="22"/>
        </w:rPr>
        <w:t xml:space="preserve"> have the financial capital to complete their projects? </w:t>
      </w:r>
    </w:p>
    <w:p w14:paraId="533057B2" w14:textId="3B7A26FE" w:rsidR="006162C2" w:rsidRPr="006162C2" w:rsidRDefault="006162C2" w:rsidP="006162C2">
      <w:pPr>
        <w:pStyle w:val="ListParagraph"/>
        <w:numPr>
          <w:ilvl w:val="2"/>
          <w:numId w:val="19"/>
        </w:numPr>
        <w:rPr>
          <w:rFonts w:ascii="Calibri" w:hAnsi="Calibri" w:cs="Calibri"/>
          <w:b/>
          <w:bCs/>
          <w:sz w:val="22"/>
          <w:szCs w:val="22"/>
        </w:rPr>
      </w:pPr>
      <w:r w:rsidRPr="006162C2">
        <w:rPr>
          <w:rFonts w:ascii="Calibri" w:hAnsi="Calibri" w:cs="Calibri"/>
          <w:sz w:val="22"/>
          <w:szCs w:val="22"/>
        </w:rPr>
        <w:t>Ben noted that this will depend on the lending institution, but bridge loans are a common method to securing funds prior to DRI reimbursement.</w:t>
      </w:r>
    </w:p>
    <w:p w14:paraId="43792248" w14:textId="44FC85F1" w:rsidR="006162C2" w:rsidRPr="006162C2" w:rsidRDefault="006162C2" w:rsidP="006162C2">
      <w:pPr>
        <w:pStyle w:val="ListParagraph"/>
        <w:numPr>
          <w:ilvl w:val="1"/>
          <w:numId w:val="19"/>
        </w:numPr>
        <w:rPr>
          <w:rFonts w:ascii="Calibri" w:hAnsi="Calibri" w:cs="Calibri"/>
          <w:b/>
          <w:bCs/>
          <w:sz w:val="22"/>
          <w:szCs w:val="22"/>
        </w:rPr>
      </w:pPr>
      <w:r w:rsidRPr="006162C2">
        <w:rPr>
          <w:rFonts w:ascii="Calibri" w:hAnsi="Calibri" w:cs="Calibri"/>
          <w:sz w:val="22"/>
          <w:szCs w:val="22"/>
        </w:rPr>
        <w:t>Are project sponsors still required to meet the DRI match requirements if they do their own work?</w:t>
      </w:r>
    </w:p>
    <w:p w14:paraId="0F0B2AF6" w14:textId="4F95C8E8" w:rsidR="006162C2" w:rsidRPr="006162C2" w:rsidRDefault="006162C2" w:rsidP="006162C2">
      <w:pPr>
        <w:pStyle w:val="ListParagraph"/>
        <w:numPr>
          <w:ilvl w:val="2"/>
          <w:numId w:val="19"/>
        </w:numPr>
        <w:rPr>
          <w:rFonts w:ascii="Calibri" w:hAnsi="Calibri" w:cs="Calibri"/>
          <w:b/>
          <w:bCs/>
          <w:sz w:val="22"/>
          <w:szCs w:val="22"/>
        </w:rPr>
      </w:pPr>
      <w:r w:rsidRPr="006162C2">
        <w:rPr>
          <w:rFonts w:ascii="Calibri" w:hAnsi="Calibri" w:cs="Calibri"/>
          <w:sz w:val="22"/>
          <w:szCs w:val="22"/>
        </w:rPr>
        <w:t xml:space="preserve">Ben explained </w:t>
      </w:r>
      <w:r w:rsidR="00702442">
        <w:rPr>
          <w:rFonts w:ascii="Calibri" w:hAnsi="Calibri" w:cs="Calibri"/>
          <w:sz w:val="22"/>
          <w:szCs w:val="22"/>
        </w:rPr>
        <w:t>that project sponsors are not allowed to self-complete their work and</w:t>
      </w:r>
      <w:r w:rsidRPr="006162C2">
        <w:rPr>
          <w:rFonts w:ascii="Calibri" w:hAnsi="Calibri" w:cs="Calibri"/>
          <w:sz w:val="22"/>
          <w:szCs w:val="22"/>
        </w:rPr>
        <w:t xml:space="preserve"> are required to </w:t>
      </w:r>
      <w:r w:rsidR="00702442">
        <w:rPr>
          <w:rFonts w:ascii="Calibri" w:hAnsi="Calibri" w:cs="Calibri"/>
          <w:sz w:val="22"/>
          <w:szCs w:val="22"/>
        </w:rPr>
        <w:t>use</w:t>
      </w:r>
      <w:r w:rsidRPr="006162C2">
        <w:rPr>
          <w:rFonts w:ascii="Calibri" w:hAnsi="Calibri" w:cs="Calibri"/>
          <w:sz w:val="22"/>
          <w:szCs w:val="22"/>
        </w:rPr>
        <w:t xml:space="preserve"> a competitive bid process </w:t>
      </w:r>
      <w:r w:rsidR="00702442">
        <w:rPr>
          <w:rFonts w:ascii="Calibri" w:hAnsi="Calibri" w:cs="Calibri"/>
          <w:sz w:val="22"/>
          <w:szCs w:val="22"/>
        </w:rPr>
        <w:t>to select contractors,</w:t>
      </w:r>
      <w:r w:rsidRPr="006162C2">
        <w:rPr>
          <w:rFonts w:ascii="Calibri" w:hAnsi="Calibri" w:cs="Calibri"/>
          <w:sz w:val="22"/>
          <w:szCs w:val="22"/>
        </w:rPr>
        <w:t xml:space="preserve"> per NYS requirements</w:t>
      </w:r>
      <w:r w:rsidR="00702442">
        <w:rPr>
          <w:rFonts w:ascii="Calibri" w:hAnsi="Calibri" w:cs="Calibri"/>
          <w:sz w:val="22"/>
          <w:szCs w:val="22"/>
        </w:rPr>
        <w:t>, but each agency that will administer the final grant awards has slightly different requirements</w:t>
      </w:r>
      <w:r w:rsidRPr="006162C2">
        <w:rPr>
          <w:rFonts w:ascii="Calibri" w:hAnsi="Calibri" w:cs="Calibri"/>
          <w:sz w:val="22"/>
          <w:szCs w:val="22"/>
        </w:rPr>
        <w:t>.</w:t>
      </w:r>
    </w:p>
    <w:sectPr w:rsidR="006162C2" w:rsidRPr="006162C2" w:rsidSect="0065351E">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60FFF" w14:textId="77777777" w:rsidR="002753C7" w:rsidRDefault="002753C7">
      <w:r>
        <w:separator/>
      </w:r>
    </w:p>
    <w:p w14:paraId="33E0A9EA" w14:textId="77777777" w:rsidR="002753C7" w:rsidRDefault="002753C7"/>
  </w:endnote>
  <w:endnote w:type="continuationSeparator" w:id="0">
    <w:p w14:paraId="474D0B93" w14:textId="77777777" w:rsidR="002753C7" w:rsidRDefault="002753C7">
      <w:r>
        <w:continuationSeparator/>
      </w:r>
    </w:p>
    <w:p w14:paraId="71C1D500" w14:textId="77777777" w:rsidR="002753C7" w:rsidRDefault="002753C7"/>
  </w:endnote>
  <w:endnote w:type="continuationNotice" w:id="1">
    <w:p w14:paraId="309B57F5" w14:textId="77777777" w:rsidR="002753C7" w:rsidRDefault="002753C7">
      <w:pPr>
        <w:spacing w:before="0" w:after="0"/>
      </w:pPr>
    </w:p>
    <w:p w14:paraId="528A0E65" w14:textId="77777777" w:rsidR="002753C7" w:rsidRDefault="002753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adera W01">
    <w:panose1 w:val="020B04040202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2CE28" w14:textId="77777777" w:rsidR="00A61E66" w:rsidRPr="00F4156E" w:rsidRDefault="00CA07ED">
    <w:pPr>
      <w:pStyle w:val="Footer"/>
      <w:rPr>
        <w:color w:val="B3714D"/>
      </w:rPr>
    </w:pPr>
    <w:r w:rsidRPr="00F4156E">
      <w:rPr>
        <w:color w:val="B3714D"/>
      </w:rPr>
      <w:t xml:space="preserve">Page </w:t>
    </w:r>
    <w:r w:rsidRPr="00F4156E">
      <w:rPr>
        <w:color w:val="B3714D"/>
      </w:rPr>
      <w:fldChar w:fldCharType="begin"/>
    </w:r>
    <w:r w:rsidRPr="00F4156E">
      <w:rPr>
        <w:color w:val="B3714D"/>
      </w:rPr>
      <w:instrText xml:space="preserve"> PAGE   \* MERGEFORMAT </w:instrText>
    </w:r>
    <w:r w:rsidRPr="00F4156E">
      <w:rPr>
        <w:color w:val="B3714D"/>
      </w:rPr>
      <w:fldChar w:fldCharType="separate"/>
    </w:r>
    <w:r w:rsidRPr="00F4156E">
      <w:rPr>
        <w:noProof/>
        <w:color w:val="B3714D"/>
      </w:rPr>
      <w:t>2</w:t>
    </w:r>
    <w:r w:rsidRPr="00F4156E">
      <w:rPr>
        <w:color w:val="B3714D"/>
      </w:rPr>
      <w:fldChar w:fldCharType="end"/>
    </w:r>
  </w:p>
  <w:p w14:paraId="73DB2961" w14:textId="77777777" w:rsidR="00277276" w:rsidRDefault="002772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E1DBF" w14:textId="77777777" w:rsidR="002753C7" w:rsidRDefault="002753C7">
      <w:r>
        <w:separator/>
      </w:r>
    </w:p>
    <w:p w14:paraId="7107EA19" w14:textId="77777777" w:rsidR="002753C7" w:rsidRDefault="002753C7"/>
  </w:footnote>
  <w:footnote w:type="continuationSeparator" w:id="0">
    <w:p w14:paraId="1577ED9F" w14:textId="77777777" w:rsidR="002753C7" w:rsidRDefault="002753C7">
      <w:r>
        <w:continuationSeparator/>
      </w:r>
    </w:p>
    <w:p w14:paraId="34E3B571" w14:textId="77777777" w:rsidR="002753C7" w:rsidRDefault="002753C7"/>
  </w:footnote>
  <w:footnote w:type="continuationNotice" w:id="1">
    <w:p w14:paraId="103474D4" w14:textId="77777777" w:rsidR="002753C7" w:rsidRDefault="002753C7">
      <w:pPr>
        <w:spacing w:before="0" w:after="0"/>
      </w:pPr>
    </w:p>
    <w:p w14:paraId="4772AE2D" w14:textId="77777777" w:rsidR="002753C7" w:rsidRDefault="002753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6A7E"/>
    <w:multiLevelType w:val="hybridMultilevel"/>
    <w:tmpl w:val="73EED8F8"/>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1" w15:restartNumberingAfterBreak="0">
    <w:nsid w:val="13A560D3"/>
    <w:multiLevelType w:val="hybridMultilevel"/>
    <w:tmpl w:val="86F4D2BA"/>
    <w:lvl w:ilvl="0" w:tplc="312A8D34">
      <w:numFmt w:val="bullet"/>
      <w:lvlText w:val="-"/>
      <w:lvlJc w:val="left"/>
      <w:pPr>
        <w:ind w:left="432" w:hanging="360"/>
      </w:pPr>
      <w:rPr>
        <w:rFonts w:ascii="Bahnschrift" w:eastAsiaTheme="minorEastAsia" w:hAnsi="Bahnschrift" w:cstheme="minorBidi" w:hint="default"/>
      </w:rPr>
    </w:lvl>
    <w:lvl w:ilvl="1" w:tplc="04090003">
      <w:start w:val="1"/>
      <w:numFmt w:val="bullet"/>
      <w:lvlText w:val="o"/>
      <w:lvlJc w:val="left"/>
      <w:pPr>
        <w:ind w:left="1152" w:hanging="360"/>
      </w:pPr>
      <w:rPr>
        <w:rFonts w:ascii="Courier New" w:hAnsi="Courier New" w:cs="Courier New" w:hint="default"/>
      </w:rPr>
    </w:lvl>
    <w:lvl w:ilvl="2" w:tplc="04090005">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193F4D59"/>
    <w:multiLevelType w:val="hybridMultilevel"/>
    <w:tmpl w:val="B4AEEF50"/>
    <w:lvl w:ilvl="0" w:tplc="04090001">
      <w:start w:val="1"/>
      <w:numFmt w:val="bullet"/>
      <w:lvlText w:val=""/>
      <w:lvlJc w:val="left"/>
      <w:pPr>
        <w:ind w:left="432" w:hanging="360"/>
      </w:pPr>
      <w:rPr>
        <w:rFonts w:ascii="Symbol" w:hAnsi="Symbol"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20A22812"/>
    <w:multiLevelType w:val="hybridMultilevel"/>
    <w:tmpl w:val="F17A768A"/>
    <w:lvl w:ilvl="0" w:tplc="9A7E612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21FC6B02"/>
    <w:multiLevelType w:val="hybridMultilevel"/>
    <w:tmpl w:val="F5C06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C91BED"/>
    <w:multiLevelType w:val="hybridMultilevel"/>
    <w:tmpl w:val="EF82D5F0"/>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 w15:restartNumberingAfterBreak="0">
    <w:nsid w:val="34A676DD"/>
    <w:multiLevelType w:val="hybridMultilevel"/>
    <w:tmpl w:val="B2D66C9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36E415A7"/>
    <w:multiLevelType w:val="hybridMultilevel"/>
    <w:tmpl w:val="3F0C13EA"/>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3B13079C"/>
    <w:multiLevelType w:val="hybridMultilevel"/>
    <w:tmpl w:val="37923C58"/>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3FB36DB8"/>
    <w:multiLevelType w:val="hybridMultilevel"/>
    <w:tmpl w:val="05A8710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 w15:restartNumberingAfterBreak="0">
    <w:nsid w:val="4044326A"/>
    <w:multiLevelType w:val="hybridMultilevel"/>
    <w:tmpl w:val="ABBE35F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49603E4B"/>
    <w:multiLevelType w:val="hybridMultilevel"/>
    <w:tmpl w:val="2604C8D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49D06548"/>
    <w:multiLevelType w:val="hybridMultilevel"/>
    <w:tmpl w:val="B6BE46F6"/>
    <w:lvl w:ilvl="0" w:tplc="E28CDA6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3" w15:restartNumberingAfterBreak="0">
    <w:nsid w:val="4DB2657D"/>
    <w:multiLevelType w:val="hybridMultilevel"/>
    <w:tmpl w:val="882228DA"/>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14" w15:restartNumberingAfterBreak="0">
    <w:nsid w:val="615D096F"/>
    <w:multiLevelType w:val="hybridMultilevel"/>
    <w:tmpl w:val="0F581B0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15:restartNumberingAfterBreak="0">
    <w:nsid w:val="6CE733AD"/>
    <w:multiLevelType w:val="hybridMultilevel"/>
    <w:tmpl w:val="6D40A7B8"/>
    <w:lvl w:ilvl="0" w:tplc="1666A50C">
      <w:start w:val="1"/>
      <w:numFmt w:val="bullet"/>
      <w:pStyle w:val="TableText-bullets2"/>
      <w:lvlText w:val="-"/>
      <w:lvlJc w:val="left"/>
      <w:pPr>
        <w:ind w:left="1515" w:hanging="360"/>
      </w:pPr>
      <w:rPr>
        <w:rFonts w:ascii="Courier New" w:hAnsi="Courier New"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6" w15:restartNumberingAfterBreak="0">
    <w:nsid w:val="73E611D8"/>
    <w:multiLevelType w:val="hybridMultilevel"/>
    <w:tmpl w:val="69729314"/>
    <w:lvl w:ilvl="0" w:tplc="FFFFFFFF">
      <w:start w:val="1"/>
      <w:numFmt w:val="decimal"/>
      <w:lvlText w:val="%1."/>
      <w:lvlJc w:val="left"/>
      <w:pPr>
        <w:ind w:left="1140" w:hanging="360"/>
      </w:pPr>
      <w:rPr>
        <w:rFonts w:hint="default"/>
      </w:rPr>
    </w:lvl>
    <w:lvl w:ilvl="1" w:tplc="04090001">
      <w:start w:val="1"/>
      <w:numFmt w:val="bullet"/>
      <w:lvlText w:val=""/>
      <w:lvlJc w:val="left"/>
      <w:pPr>
        <w:ind w:left="1512" w:hanging="360"/>
      </w:pPr>
      <w:rPr>
        <w:rFonts w:ascii="Symbol" w:hAnsi="Symbol"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7" w15:restartNumberingAfterBreak="0">
    <w:nsid w:val="76B438E7"/>
    <w:multiLevelType w:val="hybridMultilevel"/>
    <w:tmpl w:val="FA122C18"/>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18" w15:restartNumberingAfterBreak="0">
    <w:nsid w:val="78094E43"/>
    <w:multiLevelType w:val="hybridMultilevel"/>
    <w:tmpl w:val="BF98E0AC"/>
    <w:lvl w:ilvl="0" w:tplc="FFFFFFFF">
      <w:start w:val="1"/>
      <w:numFmt w:val="decimal"/>
      <w:lvlText w:val="%1."/>
      <w:lvlJc w:val="left"/>
      <w:pPr>
        <w:ind w:left="1140" w:hanging="360"/>
      </w:pPr>
      <w:rPr>
        <w:rFonts w:hint="default"/>
      </w:rPr>
    </w:lvl>
    <w:lvl w:ilvl="1" w:tplc="FFFFFFFF">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9" w15:restartNumberingAfterBreak="0">
    <w:nsid w:val="7A567889"/>
    <w:multiLevelType w:val="hybridMultilevel"/>
    <w:tmpl w:val="C2A485A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244806200">
    <w:abstractNumId w:val="2"/>
  </w:num>
  <w:num w:numId="2" w16cid:durableId="1050111623">
    <w:abstractNumId w:val="12"/>
  </w:num>
  <w:num w:numId="3" w16cid:durableId="1700398000">
    <w:abstractNumId w:val="19"/>
  </w:num>
  <w:num w:numId="4" w16cid:durableId="1950814222">
    <w:abstractNumId w:val="6"/>
  </w:num>
  <w:num w:numId="5" w16cid:durableId="1783917148">
    <w:abstractNumId w:val="9"/>
  </w:num>
  <w:num w:numId="6" w16cid:durableId="1421175701">
    <w:abstractNumId w:val="13"/>
  </w:num>
  <w:num w:numId="7" w16cid:durableId="1835294662">
    <w:abstractNumId w:val="17"/>
  </w:num>
  <w:num w:numId="8" w16cid:durableId="118232602">
    <w:abstractNumId w:val="14"/>
  </w:num>
  <w:num w:numId="9" w16cid:durableId="1710256585">
    <w:abstractNumId w:val="0"/>
  </w:num>
  <w:num w:numId="10" w16cid:durableId="750348426">
    <w:abstractNumId w:val="11"/>
  </w:num>
  <w:num w:numId="11" w16cid:durableId="120659490">
    <w:abstractNumId w:val="5"/>
  </w:num>
  <w:num w:numId="12" w16cid:durableId="386345838">
    <w:abstractNumId w:val="3"/>
  </w:num>
  <w:num w:numId="13" w16cid:durableId="778330663">
    <w:abstractNumId w:val="18"/>
  </w:num>
  <w:num w:numId="14" w16cid:durableId="1188447777">
    <w:abstractNumId w:val="16"/>
  </w:num>
  <w:num w:numId="15" w16cid:durableId="1488747402">
    <w:abstractNumId w:val="10"/>
  </w:num>
  <w:num w:numId="16" w16cid:durableId="257179006">
    <w:abstractNumId w:val="8"/>
  </w:num>
  <w:num w:numId="17" w16cid:durableId="450636346">
    <w:abstractNumId w:val="4"/>
  </w:num>
  <w:num w:numId="18" w16cid:durableId="1535725517">
    <w:abstractNumId w:val="7"/>
  </w:num>
  <w:num w:numId="19" w16cid:durableId="1708212832">
    <w:abstractNumId w:val="1"/>
  </w:num>
  <w:num w:numId="20" w16cid:durableId="3287941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EDE"/>
    <w:rsid w:val="000010B0"/>
    <w:rsid w:val="00016266"/>
    <w:rsid w:val="00033B9C"/>
    <w:rsid w:val="00043C5F"/>
    <w:rsid w:val="00046F47"/>
    <w:rsid w:val="00055732"/>
    <w:rsid w:val="00060864"/>
    <w:rsid w:val="00063BC0"/>
    <w:rsid w:val="00074871"/>
    <w:rsid w:val="0007529F"/>
    <w:rsid w:val="00091533"/>
    <w:rsid w:val="00096D7B"/>
    <w:rsid w:val="000A1533"/>
    <w:rsid w:val="000D0AFE"/>
    <w:rsid w:val="000D5747"/>
    <w:rsid w:val="000E100E"/>
    <w:rsid w:val="000E14F3"/>
    <w:rsid w:val="000E2803"/>
    <w:rsid w:val="000F1138"/>
    <w:rsid w:val="00100C00"/>
    <w:rsid w:val="001046DB"/>
    <w:rsid w:val="00105387"/>
    <w:rsid w:val="001060B4"/>
    <w:rsid w:val="00112B08"/>
    <w:rsid w:val="001142C9"/>
    <w:rsid w:val="0011525C"/>
    <w:rsid w:val="00115DA0"/>
    <w:rsid w:val="001818A4"/>
    <w:rsid w:val="001857EE"/>
    <w:rsid w:val="001863DF"/>
    <w:rsid w:val="001958B8"/>
    <w:rsid w:val="001A0265"/>
    <w:rsid w:val="001A35E8"/>
    <w:rsid w:val="001A5513"/>
    <w:rsid w:val="001A64FD"/>
    <w:rsid w:val="001A7E80"/>
    <w:rsid w:val="001D3FE4"/>
    <w:rsid w:val="001D5D82"/>
    <w:rsid w:val="001D5FB4"/>
    <w:rsid w:val="001F0A10"/>
    <w:rsid w:val="001F48B2"/>
    <w:rsid w:val="001F60CC"/>
    <w:rsid w:val="001F754F"/>
    <w:rsid w:val="00200B1A"/>
    <w:rsid w:val="002119CE"/>
    <w:rsid w:val="00224018"/>
    <w:rsid w:val="00225DA8"/>
    <w:rsid w:val="00227663"/>
    <w:rsid w:val="00227B12"/>
    <w:rsid w:val="002309C6"/>
    <w:rsid w:val="0024099A"/>
    <w:rsid w:val="002523C8"/>
    <w:rsid w:val="00254CE9"/>
    <w:rsid w:val="0026130A"/>
    <w:rsid w:val="002753C7"/>
    <w:rsid w:val="0027632E"/>
    <w:rsid w:val="00277276"/>
    <w:rsid w:val="00277C30"/>
    <w:rsid w:val="00281482"/>
    <w:rsid w:val="00287F86"/>
    <w:rsid w:val="00290EDE"/>
    <w:rsid w:val="00297C01"/>
    <w:rsid w:val="002A67FE"/>
    <w:rsid w:val="002B4CB8"/>
    <w:rsid w:val="002C2450"/>
    <w:rsid w:val="002D27A3"/>
    <w:rsid w:val="002E1B16"/>
    <w:rsid w:val="002E3A42"/>
    <w:rsid w:val="002E6D5E"/>
    <w:rsid w:val="002F1D75"/>
    <w:rsid w:val="002F4B22"/>
    <w:rsid w:val="003078A2"/>
    <w:rsid w:val="003137DC"/>
    <w:rsid w:val="00323070"/>
    <w:rsid w:val="00327609"/>
    <w:rsid w:val="0033553C"/>
    <w:rsid w:val="0033692A"/>
    <w:rsid w:val="00337384"/>
    <w:rsid w:val="00337A9B"/>
    <w:rsid w:val="00341D50"/>
    <w:rsid w:val="00347260"/>
    <w:rsid w:val="00352D51"/>
    <w:rsid w:val="00362D61"/>
    <w:rsid w:val="0037525D"/>
    <w:rsid w:val="003759EB"/>
    <w:rsid w:val="003762CF"/>
    <w:rsid w:val="003768C5"/>
    <w:rsid w:val="003777F0"/>
    <w:rsid w:val="00381A9F"/>
    <w:rsid w:val="00392B74"/>
    <w:rsid w:val="00392BD5"/>
    <w:rsid w:val="003A4EEF"/>
    <w:rsid w:val="003B4E82"/>
    <w:rsid w:val="003B6988"/>
    <w:rsid w:val="003E4B30"/>
    <w:rsid w:val="003F4467"/>
    <w:rsid w:val="00410542"/>
    <w:rsid w:val="00410AC8"/>
    <w:rsid w:val="00426007"/>
    <w:rsid w:val="0043465E"/>
    <w:rsid w:val="00435858"/>
    <w:rsid w:val="004361DA"/>
    <w:rsid w:val="00444E83"/>
    <w:rsid w:val="00445A64"/>
    <w:rsid w:val="004532DE"/>
    <w:rsid w:val="00453C96"/>
    <w:rsid w:val="00455E9F"/>
    <w:rsid w:val="00455FA8"/>
    <w:rsid w:val="0046178C"/>
    <w:rsid w:val="00461B31"/>
    <w:rsid w:val="00463254"/>
    <w:rsid w:val="004679F2"/>
    <w:rsid w:val="004752A4"/>
    <w:rsid w:val="00491D87"/>
    <w:rsid w:val="004928EF"/>
    <w:rsid w:val="00495E8E"/>
    <w:rsid w:val="004A28ED"/>
    <w:rsid w:val="004A4CAB"/>
    <w:rsid w:val="004A606A"/>
    <w:rsid w:val="004A7848"/>
    <w:rsid w:val="004B1B41"/>
    <w:rsid w:val="004B745F"/>
    <w:rsid w:val="004C7AE3"/>
    <w:rsid w:val="004E6013"/>
    <w:rsid w:val="004F21F8"/>
    <w:rsid w:val="00505AF8"/>
    <w:rsid w:val="005109A3"/>
    <w:rsid w:val="00516A9C"/>
    <w:rsid w:val="00520045"/>
    <w:rsid w:val="005214FE"/>
    <w:rsid w:val="00523207"/>
    <w:rsid w:val="00527105"/>
    <w:rsid w:val="00531895"/>
    <w:rsid w:val="00541618"/>
    <w:rsid w:val="0054388F"/>
    <w:rsid w:val="00550624"/>
    <w:rsid w:val="005530B7"/>
    <w:rsid w:val="005547FD"/>
    <w:rsid w:val="00560E6F"/>
    <w:rsid w:val="0056608A"/>
    <w:rsid w:val="0057267F"/>
    <w:rsid w:val="00596F31"/>
    <w:rsid w:val="005A55F6"/>
    <w:rsid w:val="005C6B62"/>
    <w:rsid w:val="005D3DAF"/>
    <w:rsid w:val="005E546C"/>
    <w:rsid w:val="005E6895"/>
    <w:rsid w:val="005F675A"/>
    <w:rsid w:val="005F7DF9"/>
    <w:rsid w:val="00606A0B"/>
    <w:rsid w:val="006102B7"/>
    <w:rsid w:val="00613551"/>
    <w:rsid w:val="006162C2"/>
    <w:rsid w:val="00622069"/>
    <w:rsid w:val="006267F7"/>
    <w:rsid w:val="006273D2"/>
    <w:rsid w:val="0063085D"/>
    <w:rsid w:val="00632A91"/>
    <w:rsid w:val="00637A55"/>
    <w:rsid w:val="00640739"/>
    <w:rsid w:val="00651241"/>
    <w:rsid w:val="006521C8"/>
    <w:rsid w:val="0065351E"/>
    <w:rsid w:val="00654EAC"/>
    <w:rsid w:val="006711B7"/>
    <w:rsid w:val="006752D3"/>
    <w:rsid w:val="006C1042"/>
    <w:rsid w:val="006C26F5"/>
    <w:rsid w:val="006C485C"/>
    <w:rsid w:val="006C58AE"/>
    <w:rsid w:val="006C6679"/>
    <w:rsid w:val="006C7266"/>
    <w:rsid w:val="006C7E64"/>
    <w:rsid w:val="006D1A42"/>
    <w:rsid w:val="006D3D21"/>
    <w:rsid w:val="006F2F7A"/>
    <w:rsid w:val="006F5C17"/>
    <w:rsid w:val="006F6E91"/>
    <w:rsid w:val="00702442"/>
    <w:rsid w:val="00713063"/>
    <w:rsid w:val="0072451A"/>
    <w:rsid w:val="00725C9B"/>
    <w:rsid w:val="00725CA9"/>
    <w:rsid w:val="0072794E"/>
    <w:rsid w:val="00731E46"/>
    <w:rsid w:val="00734592"/>
    <w:rsid w:val="00740050"/>
    <w:rsid w:val="00742D0A"/>
    <w:rsid w:val="00744046"/>
    <w:rsid w:val="0075138F"/>
    <w:rsid w:val="00761885"/>
    <w:rsid w:val="00766AD5"/>
    <w:rsid w:val="00766FB6"/>
    <w:rsid w:val="007861E0"/>
    <w:rsid w:val="0079028A"/>
    <w:rsid w:val="007A23B4"/>
    <w:rsid w:val="007A5888"/>
    <w:rsid w:val="007A6795"/>
    <w:rsid w:val="007B07E8"/>
    <w:rsid w:val="007B48EA"/>
    <w:rsid w:val="007C36F7"/>
    <w:rsid w:val="007C653D"/>
    <w:rsid w:val="007C66F4"/>
    <w:rsid w:val="007D0E6A"/>
    <w:rsid w:val="007D14AD"/>
    <w:rsid w:val="007E4DAF"/>
    <w:rsid w:val="007E6B66"/>
    <w:rsid w:val="007F4A1B"/>
    <w:rsid w:val="007F6ABB"/>
    <w:rsid w:val="00811C17"/>
    <w:rsid w:val="008138F0"/>
    <w:rsid w:val="008158F7"/>
    <w:rsid w:val="00817502"/>
    <w:rsid w:val="00821F4D"/>
    <w:rsid w:val="00832E7F"/>
    <w:rsid w:val="00845270"/>
    <w:rsid w:val="00853412"/>
    <w:rsid w:val="008560AF"/>
    <w:rsid w:val="008636B6"/>
    <w:rsid w:val="00872ED0"/>
    <w:rsid w:val="00882631"/>
    <w:rsid w:val="008853DE"/>
    <w:rsid w:val="008907A6"/>
    <w:rsid w:val="00893CF0"/>
    <w:rsid w:val="0089595F"/>
    <w:rsid w:val="008A71A3"/>
    <w:rsid w:val="008B0A68"/>
    <w:rsid w:val="008B0F43"/>
    <w:rsid w:val="008B2AAB"/>
    <w:rsid w:val="008B3303"/>
    <w:rsid w:val="008B3656"/>
    <w:rsid w:val="008B4425"/>
    <w:rsid w:val="008C174E"/>
    <w:rsid w:val="008C38D4"/>
    <w:rsid w:val="008C590D"/>
    <w:rsid w:val="008D42F3"/>
    <w:rsid w:val="008F0159"/>
    <w:rsid w:val="00906DBA"/>
    <w:rsid w:val="00937425"/>
    <w:rsid w:val="00937739"/>
    <w:rsid w:val="009444F0"/>
    <w:rsid w:val="0094623B"/>
    <w:rsid w:val="00946CBF"/>
    <w:rsid w:val="00950B51"/>
    <w:rsid w:val="00950D11"/>
    <w:rsid w:val="00951AFF"/>
    <w:rsid w:val="00961E58"/>
    <w:rsid w:val="009741C2"/>
    <w:rsid w:val="00993CC8"/>
    <w:rsid w:val="009A2EF1"/>
    <w:rsid w:val="009B2469"/>
    <w:rsid w:val="009B3111"/>
    <w:rsid w:val="009C7A33"/>
    <w:rsid w:val="009E2C8E"/>
    <w:rsid w:val="009F607D"/>
    <w:rsid w:val="00A048E3"/>
    <w:rsid w:val="00A11296"/>
    <w:rsid w:val="00A12D97"/>
    <w:rsid w:val="00A30D47"/>
    <w:rsid w:val="00A35BCC"/>
    <w:rsid w:val="00A35F85"/>
    <w:rsid w:val="00A37A1F"/>
    <w:rsid w:val="00A41297"/>
    <w:rsid w:val="00A4293C"/>
    <w:rsid w:val="00A455B5"/>
    <w:rsid w:val="00A57BD8"/>
    <w:rsid w:val="00A61E66"/>
    <w:rsid w:val="00A73C34"/>
    <w:rsid w:val="00A7726F"/>
    <w:rsid w:val="00A847C8"/>
    <w:rsid w:val="00A92931"/>
    <w:rsid w:val="00A947B9"/>
    <w:rsid w:val="00AA5833"/>
    <w:rsid w:val="00AA60BB"/>
    <w:rsid w:val="00AB093E"/>
    <w:rsid w:val="00AC01CA"/>
    <w:rsid w:val="00AC08A7"/>
    <w:rsid w:val="00AC410A"/>
    <w:rsid w:val="00AC65B5"/>
    <w:rsid w:val="00AD3060"/>
    <w:rsid w:val="00AD687D"/>
    <w:rsid w:val="00AD6D62"/>
    <w:rsid w:val="00AD739E"/>
    <w:rsid w:val="00AF61E0"/>
    <w:rsid w:val="00AF73CE"/>
    <w:rsid w:val="00B0261F"/>
    <w:rsid w:val="00B02C10"/>
    <w:rsid w:val="00B0417E"/>
    <w:rsid w:val="00B060E6"/>
    <w:rsid w:val="00B10DD3"/>
    <w:rsid w:val="00B129F1"/>
    <w:rsid w:val="00B1310F"/>
    <w:rsid w:val="00B16B43"/>
    <w:rsid w:val="00B17164"/>
    <w:rsid w:val="00B2578B"/>
    <w:rsid w:val="00B4125F"/>
    <w:rsid w:val="00B4608D"/>
    <w:rsid w:val="00B53A4B"/>
    <w:rsid w:val="00B55285"/>
    <w:rsid w:val="00B553B6"/>
    <w:rsid w:val="00B5779F"/>
    <w:rsid w:val="00B652CA"/>
    <w:rsid w:val="00B7178F"/>
    <w:rsid w:val="00B74A28"/>
    <w:rsid w:val="00B80682"/>
    <w:rsid w:val="00B82581"/>
    <w:rsid w:val="00B87277"/>
    <w:rsid w:val="00B8773D"/>
    <w:rsid w:val="00B942A3"/>
    <w:rsid w:val="00B975BF"/>
    <w:rsid w:val="00BA1020"/>
    <w:rsid w:val="00BB2BC7"/>
    <w:rsid w:val="00BB44B9"/>
    <w:rsid w:val="00BB7BFE"/>
    <w:rsid w:val="00BC4E12"/>
    <w:rsid w:val="00BD4906"/>
    <w:rsid w:val="00BE2FC2"/>
    <w:rsid w:val="00BF0E68"/>
    <w:rsid w:val="00C00BB4"/>
    <w:rsid w:val="00C031C3"/>
    <w:rsid w:val="00C069BF"/>
    <w:rsid w:val="00C072FB"/>
    <w:rsid w:val="00C1202B"/>
    <w:rsid w:val="00C20639"/>
    <w:rsid w:val="00C20EE6"/>
    <w:rsid w:val="00C21180"/>
    <w:rsid w:val="00C24E75"/>
    <w:rsid w:val="00C279A0"/>
    <w:rsid w:val="00C302CE"/>
    <w:rsid w:val="00C36D2B"/>
    <w:rsid w:val="00C50A5E"/>
    <w:rsid w:val="00C61C9D"/>
    <w:rsid w:val="00C727C0"/>
    <w:rsid w:val="00C81CFD"/>
    <w:rsid w:val="00C93AB6"/>
    <w:rsid w:val="00CA07ED"/>
    <w:rsid w:val="00CC55E8"/>
    <w:rsid w:val="00CC5A50"/>
    <w:rsid w:val="00CC6B8B"/>
    <w:rsid w:val="00CD3E40"/>
    <w:rsid w:val="00CE34CB"/>
    <w:rsid w:val="00CE7057"/>
    <w:rsid w:val="00CE70E2"/>
    <w:rsid w:val="00D0057F"/>
    <w:rsid w:val="00D05849"/>
    <w:rsid w:val="00D05E57"/>
    <w:rsid w:val="00D1318E"/>
    <w:rsid w:val="00D208EF"/>
    <w:rsid w:val="00D22AD8"/>
    <w:rsid w:val="00D242B2"/>
    <w:rsid w:val="00D25F8F"/>
    <w:rsid w:val="00D2604A"/>
    <w:rsid w:val="00D26272"/>
    <w:rsid w:val="00D30407"/>
    <w:rsid w:val="00D3265F"/>
    <w:rsid w:val="00D32CE7"/>
    <w:rsid w:val="00D37B35"/>
    <w:rsid w:val="00D45217"/>
    <w:rsid w:val="00D5343D"/>
    <w:rsid w:val="00D64F11"/>
    <w:rsid w:val="00D70C55"/>
    <w:rsid w:val="00D76EB7"/>
    <w:rsid w:val="00D86A38"/>
    <w:rsid w:val="00D9002B"/>
    <w:rsid w:val="00D9052C"/>
    <w:rsid w:val="00D92F79"/>
    <w:rsid w:val="00DA3364"/>
    <w:rsid w:val="00DA4E67"/>
    <w:rsid w:val="00DA76E5"/>
    <w:rsid w:val="00DB6D25"/>
    <w:rsid w:val="00DB7BA9"/>
    <w:rsid w:val="00DC0B65"/>
    <w:rsid w:val="00DC0DFE"/>
    <w:rsid w:val="00DC2254"/>
    <w:rsid w:val="00DC57CF"/>
    <w:rsid w:val="00DC7CA3"/>
    <w:rsid w:val="00DD155B"/>
    <w:rsid w:val="00DD5750"/>
    <w:rsid w:val="00DD635C"/>
    <w:rsid w:val="00DF0199"/>
    <w:rsid w:val="00DF1391"/>
    <w:rsid w:val="00DF15A7"/>
    <w:rsid w:val="00DF4CF5"/>
    <w:rsid w:val="00E0024A"/>
    <w:rsid w:val="00E06610"/>
    <w:rsid w:val="00E11520"/>
    <w:rsid w:val="00E23D99"/>
    <w:rsid w:val="00E26195"/>
    <w:rsid w:val="00E322A4"/>
    <w:rsid w:val="00E429C7"/>
    <w:rsid w:val="00E454FF"/>
    <w:rsid w:val="00E71329"/>
    <w:rsid w:val="00E7561D"/>
    <w:rsid w:val="00E80044"/>
    <w:rsid w:val="00E8735F"/>
    <w:rsid w:val="00E91245"/>
    <w:rsid w:val="00E93131"/>
    <w:rsid w:val="00E95C12"/>
    <w:rsid w:val="00E96999"/>
    <w:rsid w:val="00EA091B"/>
    <w:rsid w:val="00EA4E70"/>
    <w:rsid w:val="00EB514F"/>
    <w:rsid w:val="00EB5840"/>
    <w:rsid w:val="00EB754B"/>
    <w:rsid w:val="00EC3DAE"/>
    <w:rsid w:val="00ED1218"/>
    <w:rsid w:val="00ED2730"/>
    <w:rsid w:val="00ED29D4"/>
    <w:rsid w:val="00ED612E"/>
    <w:rsid w:val="00ED69D4"/>
    <w:rsid w:val="00EE169A"/>
    <w:rsid w:val="00EF1457"/>
    <w:rsid w:val="00EF2A1E"/>
    <w:rsid w:val="00F12233"/>
    <w:rsid w:val="00F1431F"/>
    <w:rsid w:val="00F173E4"/>
    <w:rsid w:val="00F20549"/>
    <w:rsid w:val="00F20D60"/>
    <w:rsid w:val="00F23F4D"/>
    <w:rsid w:val="00F32140"/>
    <w:rsid w:val="00F34629"/>
    <w:rsid w:val="00F36DDE"/>
    <w:rsid w:val="00F40C6F"/>
    <w:rsid w:val="00F40E90"/>
    <w:rsid w:val="00F4156E"/>
    <w:rsid w:val="00F479B8"/>
    <w:rsid w:val="00F554DF"/>
    <w:rsid w:val="00F603DD"/>
    <w:rsid w:val="00F60585"/>
    <w:rsid w:val="00F665F9"/>
    <w:rsid w:val="00F6786F"/>
    <w:rsid w:val="00F806A5"/>
    <w:rsid w:val="00F83923"/>
    <w:rsid w:val="00FA3E8A"/>
    <w:rsid w:val="00FC11AE"/>
    <w:rsid w:val="00FC4506"/>
    <w:rsid w:val="00FC6825"/>
    <w:rsid w:val="00FD7D29"/>
    <w:rsid w:val="00FE013B"/>
    <w:rsid w:val="00FE0C39"/>
    <w:rsid w:val="00FF0CD4"/>
    <w:rsid w:val="00FF1F64"/>
    <w:rsid w:val="00FF225A"/>
    <w:rsid w:val="00FF2347"/>
    <w:rsid w:val="3C4487CA"/>
    <w:rsid w:val="4B0D982C"/>
    <w:rsid w:val="5DFCDAF8"/>
    <w:rsid w:val="7E963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1ED0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888"/>
    <w:pPr>
      <w:spacing w:before="120" w:after="40" w:line="240" w:lineRule="auto"/>
      <w:ind w:left="72"/>
    </w:pPr>
    <w:rPr>
      <w:rFonts w:ascii="Bahnschrift" w:hAnsi="Bahnschrift"/>
      <w:sz w:val="21"/>
      <w:szCs w:val="21"/>
    </w:rPr>
  </w:style>
  <w:style w:type="paragraph" w:styleId="Heading1">
    <w:name w:val="heading 1"/>
    <w:basedOn w:val="Normal"/>
    <w:next w:val="Normal"/>
    <w:unhideWhenUsed/>
    <w:qFormat/>
    <w:rsid w:val="000A1533"/>
    <w:pPr>
      <w:spacing w:before="0" w:after="0"/>
      <w:ind w:left="0"/>
      <w:outlineLvl w:val="0"/>
    </w:pPr>
    <w:rPr>
      <w:rFonts w:ascii="Madera W01" w:eastAsiaTheme="majorEastAsia" w:hAnsi="Madera W01" w:cstheme="majorBidi"/>
      <w:b/>
      <w:bCs/>
      <w:color w:val="941414"/>
      <w:sz w:val="58"/>
      <w:szCs w:val="32"/>
    </w:rPr>
  </w:style>
  <w:style w:type="paragraph" w:styleId="Heading2">
    <w:name w:val="heading 2"/>
    <w:basedOn w:val="Normal"/>
    <w:next w:val="Normal"/>
    <w:unhideWhenUsed/>
    <w:qFormat/>
    <w:rsid w:val="000A1533"/>
    <w:pPr>
      <w:pBdr>
        <w:top w:val="single" w:sz="4" w:space="1" w:color="015958"/>
        <w:bottom w:val="single" w:sz="12" w:space="1" w:color="015958"/>
      </w:pBdr>
      <w:spacing w:before="480" w:after="240"/>
      <w:ind w:left="0"/>
      <w:outlineLvl w:val="1"/>
    </w:pPr>
    <w:rPr>
      <w:rFonts w:ascii="Madera W01" w:eastAsiaTheme="majorEastAsia" w:hAnsi="Madera W01" w:cstheme="majorBidi"/>
      <w:b/>
      <w:bCs/>
      <w:color w:val="941414"/>
      <w:sz w:val="24"/>
      <w:szCs w:val="24"/>
    </w:rPr>
  </w:style>
  <w:style w:type="paragraph" w:styleId="Heading3">
    <w:name w:val="heading 3"/>
    <w:basedOn w:val="Normal"/>
    <w:next w:val="Normal"/>
    <w:unhideWhenUsed/>
    <w:qFormat/>
    <w:rsid w:val="00F4156E"/>
    <w:pPr>
      <w:outlineLvl w:val="2"/>
    </w:pPr>
    <w:rPr>
      <w:rFonts w:asciiTheme="majorHAnsi" w:eastAsiaTheme="majorEastAsia" w:hAnsiTheme="majorHAnsi" w:cstheme="majorBidi"/>
      <w:color w:val="B371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Pr>
      <w:i/>
      <w:iCs/>
      <w:color w:val="F3A447" w:themeColor="accent2"/>
    </w:rPr>
  </w:style>
  <w:style w:type="paragraph" w:styleId="Footer">
    <w:name w:val="footer"/>
    <w:basedOn w:val="Normal"/>
    <w:link w:val="FooterChar"/>
    <w:uiPriority w:val="1"/>
    <w:unhideWhenUsed/>
    <w:pPr>
      <w:jc w:val="right"/>
    </w:pPr>
    <w:rPr>
      <w:color w:val="F3A447" w:themeColor="accent2"/>
    </w:rPr>
  </w:style>
  <w:style w:type="character" w:customStyle="1" w:styleId="FooterChar">
    <w:name w:val="Footer Char"/>
    <w:basedOn w:val="DefaultParagraphFont"/>
    <w:link w:val="Footer"/>
    <w:uiPriority w:val="1"/>
    <w:rPr>
      <w:color w:val="F3A447" w:themeColor="accent2"/>
      <w:sz w:val="21"/>
      <w:szCs w:val="21"/>
    </w:rPr>
  </w:style>
  <w:style w:type="paragraph" w:styleId="ListParagraph">
    <w:name w:val="List Paragraph"/>
    <w:basedOn w:val="Normal"/>
    <w:uiPriority w:val="34"/>
    <w:unhideWhenUsed/>
    <w:qFormat/>
    <w:rsid w:val="007A5888"/>
    <w:pPr>
      <w:ind w:left="720"/>
      <w:contextualSpacing/>
    </w:pPr>
  </w:style>
  <w:style w:type="paragraph" w:styleId="Header">
    <w:name w:val="header"/>
    <w:basedOn w:val="Normal"/>
    <w:link w:val="HeaderChar"/>
    <w:uiPriority w:val="99"/>
    <w:unhideWhenUsed/>
    <w:rsid w:val="00FC6825"/>
    <w:pPr>
      <w:tabs>
        <w:tab w:val="center" w:pos="4680"/>
        <w:tab w:val="right" w:pos="9360"/>
      </w:tabs>
      <w:spacing w:before="0" w:after="0"/>
    </w:pPr>
  </w:style>
  <w:style w:type="character" w:customStyle="1" w:styleId="HeaderChar">
    <w:name w:val="Header Char"/>
    <w:basedOn w:val="DefaultParagraphFont"/>
    <w:link w:val="Header"/>
    <w:uiPriority w:val="99"/>
    <w:rsid w:val="00FC6825"/>
    <w:rPr>
      <w:sz w:val="21"/>
      <w:szCs w:val="21"/>
    </w:rPr>
  </w:style>
  <w:style w:type="paragraph" w:styleId="Revision">
    <w:name w:val="Revision"/>
    <w:hidden/>
    <w:uiPriority w:val="99"/>
    <w:semiHidden/>
    <w:rsid w:val="003759EB"/>
    <w:pPr>
      <w:spacing w:after="0" w:line="240" w:lineRule="auto"/>
    </w:pPr>
    <w:rPr>
      <w:sz w:val="21"/>
      <w:szCs w:val="21"/>
    </w:rPr>
  </w:style>
  <w:style w:type="character" w:styleId="CommentReference">
    <w:name w:val="annotation reference"/>
    <w:basedOn w:val="DefaultParagraphFont"/>
    <w:uiPriority w:val="99"/>
    <w:semiHidden/>
    <w:unhideWhenUsed/>
    <w:rsid w:val="00ED69D4"/>
    <w:rPr>
      <w:sz w:val="16"/>
      <w:szCs w:val="16"/>
    </w:rPr>
  </w:style>
  <w:style w:type="paragraph" w:styleId="CommentText">
    <w:name w:val="annotation text"/>
    <w:basedOn w:val="Normal"/>
    <w:link w:val="CommentTextChar"/>
    <w:uiPriority w:val="99"/>
    <w:unhideWhenUsed/>
    <w:rsid w:val="00ED69D4"/>
    <w:rPr>
      <w:sz w:val="20"/>
      <w:szCs w:val="20"/>
    </w:rPr>
  </w:style>
  <w:style w:type="character" w:customStyle="1" w:styleId="CommentTextChar">
    <w:name w:val="Comment Text Char"/>
    <w:basedOn w:val="DefaultParagraphFont"/>
    <w:link w:val="CommentText"/>
    <w:uiPriority w:val="99"/>
    <w:rsid w:val="00ED69D4"/>
    <w:rPr>
      <w:sz w:val="20"/>
      <w:szCs w:val="20"/>
    </w:rPr>
  </w:style>
  <w:style w:type="paragraph" w:styleId="CommentSubject">
    <w:name w:val="annotation subject"/>
    <w:basedOn w:val="CommentText"/>
    <w:next w:val="CommentText"/>
    <w:link w:val="CommentSubjectChar"/>
    <w:uiPriority w:val="99"/>
    <w:semiHidden/>
    <w:unhideWhenUsed/>
    <w:rsid w:val="00ED69D4"/>
    <w:rPr>
      <w:b/>
      <w:bCs/>
    </w:rPr>
  </w:style>
  <w:style w:type="character" w:customStyle="1" w:styleId="CommentSubjectChar">
    <w:name w:val="Comment Subject Char"/>
    <w:basedOn w:val="CommentTextChar"/>
    <w:link w:val="CommentSubject"/>
    <w:uiPriority w:val="99"/>
    <w:semiHidden/>
    <w:rsid w:val="00ED69D4"/>
    <w:rPr>
      <w:b/>
      <w:bCs/>
      <w:sz w:val="20"/>
      <w:szCs w:val="20"/>
    </w:rPr>
  </w:style>
  <w:style w:type="paragraph" w:customStyle="1" w:styleId="TableText-bullets2">
    <w:name w:val="Table Text - bullets2"/>
    <w:basedOn w:val="Normal"/>
    <w:rsid w:val="007D0E6A"/>
    <w:pPr>
      <w:numPr>
        <w:numId w:val="20"/>
      </w:numPr>
    </w:pPr>
  </w:style>
  <w:style w:type="character" w:styleId="Mention">
    <w:name w:val="Mention"/>
    <w:basedOn w:val="DefaultParagraphFont"/>
    <w:uiPriority w:val="99"/>
    <w:unhideWhenUsed/>
    <w:rsid w:val="007D0E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9515">
      <w:bodyDiv w:val="1"/>
      <w:marLeft w:val="0"/>
      <w:marRight w:val="0"/>
      <w:marTop w:val="0"/>
      <w:marBottom w:val="0"/>
      <w:divBdr>
        <w:top w:val="none" w:sz="0" w:space="0" w:color="auto"/>
        <w:left w:val="none" w:sz="0" w:space="0" w:color="auto"/>
        <w:bottom w:val="none" w:sz="0" w:space="0" w:color="auto"/>
        <w:right w:val="none" w:sz="0" w:space="0" w:color="auto"/>
      </w:divBdr>
    </w:div>
    <w:div w:id="914584695">
      <w:bodyDiv w:val="1"/>
      <w:marLeft w:val="0"/>
      <w:marRight w:val="0"/>
      <w:marTop w:val="0"/>
      <w:marBottom w:val="0"/>
      <w:divBdr>
        <w:top w:val="none" w:sz="0" w:space="0" w:color="auto"/>
        <w:left w:val="none" w:sz="0" w:space="0" w:color="auto"/>
        <w:bottom w:val="none" w:sz="0" w:space="0" w:color="auto"/>
        <w:right w:val="none" w:sz="0" w:space="0" w:color="auto"/>
      </w:divBdr>
    </w:div>
    <w:div w:id="101384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1742033F2C49DAA0EFD57A14BFD96D"/>
        <w:category>
          <w:name w:val="General"/>
          <w:gallery w:val="placeholder"/>
        </w:category>
        <w:types>
          <w:type w:val="bbPlcHdr"/>
        </w:types>
        <w:behaviors>
          <w:behavior w:val="content"/>
        </w:behaviors>
        <w:guid w:val="{95B392BB-65DE-46A3-8B35-97E7A85EE037}"/>
      </w:docPartPr>
      <w:docPartBody>
        <w:p w:rsidR="008134B9" w:rsidRDefault="00323070">
          <w:pPr>
            <w:pStyle w:val="3C1742033F2C49DAA0EFD57A14BFD96D"/>
          </w:pPr>
          <w:r>
            <w:t>Team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adera W01">
    <w:panose1 w:val="020B04040202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070"/>
    <w:rsid w:val="00092614"/>
    <w:rsid w:val="000F373A"/>
    <w:rsid w:val="001C3EFD"/>
    <w:rsid w:val="001C5014"/>
    <w:rsid w:val="00252B78"/>
    <w:rsid w:val="002C2450"/>
    <w:rsid w:val="00320F5C"/>
    <w:rsid w:val="00323070"/>
    <w:rsid w:val="0034078E"/>
    <w:rsid w:val="00374BC8"/>
    <w:rsid w:val="003B4E82"/>
    <w:rsid w:val="003C338D"/>
    <w:rsid w:val="00450E10"/>
    <w:rsid w:val="00564563"/>
    <w:rsid w:val="00577DA4"/>
    <w:rsid w:val="005B2F46"/>
    <w:rsid w:val="005B56CD"/>
    <w:rsid w:val="005D3DAF"/>
    <w:rsid w:val="008134B9"/>
    <w:rsid w:val="0082009A"/>
    <w:rsid w:val="008834C0"/>
    <w:rsid w:val="00912AC6"/>
    <w:rsid w:val="009A1A94"/>
    <w:rsid w:val="009A5EDC"/>
    <w:rsid w:val="00A57B3E"/>
    <w:rsid w:val="00AD27E0"/>
    <w:rsid w:val="00AD5D27"/>
    <w:rsid w:val="00B060E6"/>
    <w:rsid w:val="00B85515"/>
    <w:rsid w:val="00BC0B66"/>
    <w:rsid w:val="00BC2032"/>
    <w:rsid w:val="00BE1801"/>
    <w:rsid w:val="00BF27C8"/>
    <w:rsid w:val="00C031C3"/>
    <w:rsid w:val="00C25F1D"/>
    <w:rsid w:val="00CA6DF7"/>
    <w:rsid w:val="00CF7EAC"/>
    <w:rsid w:val="00D15AB4"/>
    <w:rsid w:val="00D61BAB"/>
    <w:rsid w:val="00DA0BBA"/>
    <w:rsid w:val="00E85370"/>
    <w:rsid w:val="00EA6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1742033F2C49DAA0EFD57A14BFD96D">
    <w:name w:val="3C1742033F2C49DAA0EFD57A14BFD9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4DD41EC69DB241A5E5FE8D89417ABE" ma:contentTypeVersion="18" ma:contentTypeDescription="Create a new document." ma:contentTypeScope="" ma:versionID="b906c80ffe0bde41b012be1e443cbfa5">
  <xsd:schema xmlns:xsd="http://www.w3.org/2001/XMLSchema" xmlns:xs="http://www.w3.org/2001/XMLSchema" xmlns:p="http://schemas.microsoft.com/office/2006/metadata/properties" xmlns:ns2="5b55a9b1-18ac-4452-b10d-320bcd577b79" xmlns:ns3="7554c623-b90e-4810-9675-99751b008d07" targetNamespace="http://schemas.microsoft.com/office/2006/metadata/properties" ma:root="true" ma:fieldsID="e20434395880bb3e09e9826b5fa6f532" ns2:_="" ns3:_="">
    <xsd:import namespace="5b55a9b1-18ac-4452-b10d-320bcd577b79"/>
    <xsd:import namespace="7554c623-b90e-4810-9675-99751b008d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a9b1-18ac-4452-b10d-320bcd577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54c623-b90e-4810-9675-99751b008d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ef0d58-0066-4e89-bc77-6a52fc46d31e}" ma:internalName="TaxCatchAll" ma:showField="CatchAllData" ma:web="7554c623-b90e-4810-9675-99751b008d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554c623-b90e-4810-9675-99751b008d07">
      <UserInfo>
        <DisplayName>Kelly, Brendan</DisplayName>
        <AccountId>52</AccountId>
        <AccountType/>
      </UserInfo>
      <UserInfo>
        <DisplayName>O'Sullivan, Katie</DisplayName>
        <AccountId>46</AccountId>
        <AccountType/>
      </UserInfo>
    </SharedWithUsers>
    <TaxCatchAll xmlns="7554c623-b90e-4810-9675-99751b008d07" xsi:nil="true"/>
    <lcf76f155ced4ddcb4097134ff3c332f xmlns="5b55a9b1-18ac-4452-b10d-320bcd577b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B6B32A-5A7E-4DAB-8E2A-7E0214EEB027}">
  <ds:schemaRefs>
    <ds:schemaRef ds:uri="http://schemas.openxmlformats.org/officeDocument/2006/bibliography"/>
  </ds:schemaRefs>
</ds:datastoreItem>
</file>

<file path=customXml/itemProps2.xml><?xml version="1.0" encoding="utf-8"?>
<ds:datastoreItem xmlns:ds="http://schemas.openxmlformats.org/officeDocument/2006/customXml" ds:itemID="{5F117617-E6C4-4728-9123-6936FD2EE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a9b1-18ac-4452-b10d-320bcd577b79"/>
    <ds:schemaRef ds:uri="7554c623-b90e-4810-9675-99751b008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E501C3-FD57-48A1-81B2-FA3ECD1A6744}">
  <ds:schemaRefs>
    <ds:schemaRef ds:uri="http://schemas.microsoft.com/sharepoint/v3/contenttype/forms"/>
  </ds:schemaRefs>
</ds:datastoreItem>
</file>

<file path=customXml/itemProps4.xml><?xml version="1.0" encoding="utf-8"?>
<ds:datastoreItem xmlns:ds="http://schemas.openxmlformats.org/officeDocument/2006/customXml" ds:itemID="{C493F585-D688-4D73-AC21-7B855C51CE2A}">
  <ds:schemaRefs>
    <ds:schemaRef ds:uri="http://schemas.microsoft.com/office/2006/metadata/properties"/>
    <ds:schemaRef ds:uri="http://schemas.microsoft.com/office/infopath/2007/PartnerControls"/>
    <ds:schemaRef ds:uri="7554c623-b90e-4810-9675-99751b008d07"/>
    <ds:schemaRef ds:uri="5b55a9b1-18ac-4452-b10d-320bcd577b79"/>
  </ds:schemaRefs>
</ds:datastoreItem>
</file>

<file path=docMetadata/LabelInfo.xml><?xml version="1.0" encoding="utf-8"?>
<clbl:labelList xmlns:clbl="http://schemas.microsoft.com/office/2020/mipLabelMetadata">
  <clbl:label id="{59096ad9-8b60-446a-90b7-017dbb9421a3}" enabled="1" method="Standard" siteId="{3d234255-e20f-4205-88a5-9658a402999b}"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2025-06-16T20:13:00Z</dcterms:created>
  <dcterms:modified xsi:type="dcterms:W3CDTF">2025-06-16T20:13:00Z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TC034630729991</vt:lpwstr>
  </property>
  <property fmtid="{D5CDD505-2E9C-101B-9397-08002B2CF9AE}" pid="3" name="ContentTypeId">
    <vt:lpwstr>0x010100534DD41EC69DB241A5E5FE8D89417ABE</vt:lpwstr>
  </property>
  <property fmtid="{D5CDD505-2E9C-101B-9397-08002B2CF9AE}" pid="4" name="MediaServiceImageTags">
    <vt:lpwstr/>
  </property>
</Properties>
</file>